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200"/>
        <w:gridCol w:w="520"/>
        <w:gridCol w:w="700"/>
        <w:gridCol w:w="400"/>
        <w:gridCol w:w="80"/>
        <w:gridCol w:w="500"/>
        <w:gridCol w:w="220"/>
        <w:gridCol w:w="1380"/>
        <w:gridCol w:w="40"/>
        <w:gridCol w:w="320"/>
        <w:gridCol w:w="660"/>
        <w:gridCol w:w="1300"/>
        <w:gridCol w:w="800"/>
        <w:gridCol w:w="360"/>
        <w:gridCol w:w="1640"/>
        <w:gridCol w:w="40"/>
        <w:gridCol w:w="40"/>
        <w:gridCol w:w="40"/>
        <w:gridCol w:w="40"/>
        <w:gridCol w:w="40"/>
      </w:tblGrid>
      <w:tr w:rsidR="006B6AE6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6B6AE6" w:rsidRDefault="006B6AE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6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76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17600" cy="1117600"/>
                  <wp:effectExtent l="0" t="0" r="0" b="0"/>
                  <wp:wrapNone/>
                  <wp:docPr id="57272859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728594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600" cy="111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РОССИЙСКАЯ ФЕДЕРАЦИЯ</w:t>
            </w: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40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>№</w:t>
            </w: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4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color w:val="000000"/>
                <w:sz w:val="22"/>
              </w:rPr>
              <w:t>РОСС RU Д-RU.РА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01.В.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>46568/24</w:t>
            </w: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76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102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ОБЩЕСТВО С ОГРАНИЧЕННОЙ ОТВЕТСТВЕННОСТЬЮ "ЛАБ ИНДАСТРИЗ", ООО "ЛАБ ИНДАСТРИЗ", место нахождения 123112,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РОССИЯ,  Г.МОСКВА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</w:rPr>
              <w:t xml:space="preserve">. тер. г.,   УЛ ТЕСТОВСКАЯ, Д. 10, ПОМЕЩ.   1/16   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  ,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ОГРН 5087746653760, ИНН 7702691545, телефон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+7 4957455588, электронная почта info@lab-industries.ru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38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014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ДИРЕКТОР, ЗАЙЦЕВ АЛЕКСАНДР ФЁДОРОВИЧ</w:t>
            </w: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6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248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ЧТО ПРОДУКЦИЯ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Смеси сухие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ремонтные:</w:t>
            </w:r>
            <w:r>
              <w:rPr>
                <w:rFonts w:ascii="Arial" w:eastAsia="Arial" w:hAnsi="Arial" w:cs="Arial"/>
                <w:color w:val="000000"/>
                <w:sz w:val="16"/>
              </w:rPr>
              <w:t>безусадочная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быстротвердеющая ремонтная смесь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тиксотропного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типа для конструкционного ремонта бетона и железобетона торговой марки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Церезит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CD 23</w:t>
            </w:r>
            <w:r>
              <w:rPr>
                <w:rFonts w:ascii="Arial" w:eastAsia="Arial" w:hAnsi="Arial" w:cs="Arial"/>
                <w:color w:val="000000"/>
                <w:sz w:val="16"/>
              </w:rPr>
              <w:br/>
            </w:r>
            <w:bookmarkStart w:id="1" w:name="_GoBack"/>
            <w:bookmarkEnd w:id="1"/>
            <w:r>
              <w:rPr>
                <w:rFonts w:ascii="Arial" w:eastAsia="Arial" w:hAnsi="Arial" w:cs="Arial"/>
                <w:color w:val="000000"/>
                <w:sz w:val="16"/>
              </w:rPr>
              <w:t xml:space="preserve">ОБЩЕСТВО С ОГРАНИЧЕННОЙ ОТВЕТСТВЕННОСТЬЮ "ЛАБ ИНДАСТРИЗ", ООО "ЛАБ ИНДАСТРИЗ", 123112, РОССИЯ,  Г.МОСКВА, МУНИЦИПАЛЬНЫЙ ОКРУГ ПРЕСНЕНСКИЙ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вн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. тер. г.,   УЛ ТЕСТОВСКАЯ, Д. 10, ПОМЕЩ.   1/16      , 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адрес места осуществления деятельности: 140413,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Московская, р-н Коломенский, г. Коломна, ул. Красноармейская, д. 1 А;; 456550,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Челябинская,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Коркинский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, г. Коркино, пос. Роза, пер. Щорса, д. 9 Д;; 433380,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Ульяновская,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Сенгилеевский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МО «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Тушнинское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сельское поселение», ул. Эстонское поле, стр. 1;; 630511,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Новосибирская, р-н Новосибирский,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Криводановский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сельсовет, Промышленная зона, 27;; 435700, РОССИЯ, край Ставропольский, р-н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Кочубеевский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>, с. Кочубеевс</w:t>
            </w:r>
            <w:r>
              <w:rPr>
                <w:rFonts w:ascii="Arial" w:eastAsia="Arial" w:hAnsi="Arial" w:cs="Arial"/>
                <w:color w:val="000000"/>
                <w:sz w:val="16"/>
              </w:rPr>
              <w:t xml:space="preserve">кое, ул. Торговая, д. 41;; 187000, РОССИЯ, </w:t>
            </w:r>
            <w:proofErr w:type="spellStart"/>
            <w:r>
              <w:rPr>
                <w:rFonts w:ascii="Arial" w:eastAsia="Arial" w:hAnsi="Arial" w:cs="Arial"/>
                <w:color w:val="000000"/>
                <w:sz w:val="16"/>
              </w:rPr>
              <w:t>обл</w:t>
            </w:r>
            <w:proofErr w:type="spellEnd"/>
            <w:r>
              <w:rPr>
                <w:rFonts w:ascii="Arial" w:eastAsia="Arial" w:hAnsi="Arial" w:cs="Arial"/>
                <w:color w:val="000000"/>
                <w:sz w:val="16"/>
              </w:rPr>
              <w:t xml:space="preserve"> Ленинградская, р-н Тосненский, г. Тосно, Московское шоссе, 1, ОГРН 5087746653760, ИНН 7702691545, Серийный выпуск, 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ОКПД 2:</w:t>
            </w:r>
          </w:p>
        </w:tc>
        <w:tc>
          <w:tcPr>
            <w:tcW w:w="41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color w:val="000000"/>
                <w:sz w:val="22"/>
              </w:rPr>
              <w:t>23.64.10.110</w:t>
            </w: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4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>код ТН ВЭД ЕАЭС:</w:t>
            </w: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6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4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6B6AE6">
            <w:pPr>
              <w:pStyle w:val="EMPTYCELLSTYLE"/>
            </w:pPr>
          </w:p>
        </w:tc>
        <w:tc>
          <w:tcPr>
            <w:tcW w:w="41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color w:val="000000"/>
                <w:sz w:val="22"/>
              </w:rPr>
              <w:t>3214900009</w:t>
            </w: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1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СООТВЕТСТВУЕТ ТРЕБОВАНИЯМ: 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СХЕМА ДЕКЛАРИРОВАНИЯ СООТВЕТСТВИЯ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1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color w:val="000000"/>
                <w:sz w:val="22"/>
              </w:rPr>
              <w:t>1д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152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016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>Nº СД02-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</w:rPr>
              <w:t>1631  выдан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</w:rPr>
              <w:t xml:space="preserve"> 21.10.2024  испытательной лабораторией "Испытательная лаборатория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ОБЩЕСТВА С ОГРАНИЧЕННОЙ ОТВЕТСТВЕННОСТЬЮ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"СД Испытания"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>Аттестат аккредитации</w:t>
            </w:r>
            <w:r>
              <w:rPr>
                <w:rFonts w:ascii="Arial" w:eastAsia="Arial" w:hAnsi="Arial" w:cs="Arial"/>
                <w:color w:val="000000"/>
                <w:sz w:val="22"/>
              </w:rPr>
              <w:br/>
              <w:t xml:space="preserve">РОСС RU.32067.04ОЛГ0. ИЛ .002"; 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ДОПОЛНИТЕЛЬНЫЕ СВЕДЕНИЯ: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</w:rPr>
              <w:t>null</w:t>
            </w:r>
            <w:proofErr w:type="spellEnd"/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>СРОК ДЕЙСТВИЯ ДЕКЛАРАЦИИ О СООТВЕТСТВИИ 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 с 18.11.2024 по 18.11.2026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6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6B6AE6">
            <w:pPr>
              <w:jc w:val="center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E6" w:rsidRDefault="0088378F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ЗАЙЦЕВ АЛЕКСАНДР ФЁДОРОВИЧ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22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Заявитель</w:t>
            </w:r>
          </w:p>
        </w:tc>
        <w:tc>
          <w:tcPr>
            <w:tcW w:w="1600" w:type="dxa"/>
            <w:gridSpan w:val="2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6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6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6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1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подпись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фамилия, имя, отчество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1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(при наличии)</w:t>
            </w:r>
          </w:p>
        </w:tc>
        <w:tc>
          <w:tcPr>
            <w:tcW w:w="22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84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(последнее при наличии)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2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5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7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50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2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38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32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484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6B6AE6">
            <w:pPr>
              <w:pStyle w:val="EMPTYCELLSTYLE"/>
            </w:pP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  <w:tr w:rsidR="006B6AE6">
        <w:tblPrEx>
          <w:tblCellMar>
            <w:top w:w="0" w:type="dxa"/>
            <w:bottom w:w="0" w:type="dxa"/>
          </w:tblCellMar>
        </w:tblPrEx>
        <w:trPr>
          <w:trHeight w:hRule="exact" w:val="1100"/>
        </w:trPr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020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:rsidR="006B6AE6" w:rsidRDefault="0088378F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ЗАЯВЛЕНИЕ: продукция безопасна при ее использовании согласно указанному способу применения в соответствии с целевым назначением. Заявителем приняты меры по обеспечению соответствия продукции требованиям, установленным техническим регламентом (техническими 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регламентами) Российской Федерации.</w:t>
            </w:r>
          </w:p>
        </w:tc>
        <w:tc>
          <w:tcPr>
            <w:tcW w:w="40" w:type="dxa"/>
          </w:tcPr>
          <w:p w:rsidR="006B6AE6" w:rsidRDefault="006B6AE6">
            <w:pPr>
              <w:pStyle w:val="EMPTYCELLSTYLE"/>
            </w:pPr>
          </w:p>
        </w:tc>
        <w:tc>
          <w:tcPr>
            <w:tcW w:w="1" w:type="dxa"/>
          </w:tcPr>
          <w:p w:rsidR="006B6AE6" w:rsidRDefault="006B6AE6">
            <w:pPr>
              <w:pStyle w:val="EMPTYCELLSTYLE"/>
            </w:pPr>
          </w:p>
        </w:tc>
      </w:tr>
    </w:tbl>
    <w:p w:rsidR="0088378F" w:rsidRDefault="0088378F"/>
    <w:sectPr w:rsidR="0088378F">
      <w:pgSz w:w="11900" w:h="16840"/>
      <w:pgMar w:top="100" w:right="540" w:bottom="40" w:left="11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AE6"/>
    <w:rsid w:val="002150DC"/>
    <w:rsid w:val="006B6AE6"/>
    <w:rsid w:val="008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00E81"/>
  <w15:docId w15:val="{459EC44A-AD8F-4069-B3DF-7E4FB98F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Aleksandra Makarova</cp:lastModifiedBy>
  <cp:revision>2</cp:revision>
  <dcterms:created xsi:type="dcterms:W3CDTF">2024-11-22T10:59:00Z</dcterms:created>
  <dcterms:modified xsi:type="dcterms:W3CDTF">2024-11-22T10:59:00Z</dcterms:modified>
</cp:coreProperties>
</file>