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5DF38" w14:textId="77777777" w:rsidR="00AD40C1" w:rsidRDefault="00AD40C1"/>
    <w:tbl>
      <w:tblPr>
        <w:tblpPr w:leftFromText="180" w:rightFromText="180" w:vertAnchor="text" w:tblpXSpec="right" w:tblpY="1"/>
        <w:tblW w:w="5000" w:type="pct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5"/>
        <w:gridCol w:w="1677"/>
        <w:gridCol w:w="667"/>
        <w:gridCol w:w="49"/>
        <w:gridCol w:w="228"/>
        <w:gridCol w:w="50"/>
        <w:gridCol w:w="1348"/>
        <w:gridCol w:w="2480"/>
        <w:gridCol w:w="1697"/>
        <w:gridCol w:w="102"/>
      </w:tblGrid>
      <w:tr w:rsidR="00AD40C1" w14:paraId="1667DC35" w14:textId="77777777" w:rsidTr="00C26AB2">
        <w:trPr>
          <w:jc w:val="right"/>
        </w:trPr>
        <w:tc>
          <w:tcPr>
            <w:tcW w:w="10003" w:type="dxa"/>
            <w:gridSpan w:val="10"/>
          </w:tcPr>
          <w:p w14:paraId="62313FC2" w14:textId="77777777" w:rsidR="00AD40C1" w:rsidRDefault="00145353">
            <w:pPr>
              <w:pStyle w:val="2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Идентификация химической продукции и сведения о производителе и/или поставщике</w:t>
            </w:r>
          </w:p>
        </w:tc>
      </w:tr>
      <w:tr w:rsidR="00AD40C1" w14:paraId="6B2345AA" w14:textId="77777777" w:rsidTr="00C26AB2">
        <w:trPr>
          <w:jc w:val="right"/>
        </w:trPr>
        <w:tc>
          <w:tcPr>
            <w:tcW w:w="10003" w:type="dxa"/>
            <w:gridSpan w:val="10"/>
          </w:tcPr>
          <w:p w14:paraId="297791DB" w14:textId="77777777" w:rsidR="00AD40C1" w:rsidRDefault="00145353">
            <w:pPr>
              <w:widowControl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1.1 Идентификация химической продукции</w:t>
            </w:r>
          </w:p>
        </w:tc>
      </w:tr>
      <w:tr w:rsidR="00AD40C1" w14:paraId="276E31B9" w14:textId="77777777" w:rsidTr="00C26AB2">
        <w:trPr>
          <w:jc w:val="right"/>
        </w:trPr>
        <w:tc>
          <w:tcPr>
            <w:tcW w:w="4098" w:type="dxa"/>
            <w:gridSpan w:val="4"/>
          </w:tcPr>
          <w:p w14:paraId="4334730F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1.1.1 Техническое наименование</w:t>
            </w:r>
          </w:p>
        </w:tc>
        <w:tc>
          <w:tcPr>
            <w:tcW w:w="278" w:type="dxa"/>
            <w:gridSpan w:val="2"/>
          </w:tcPr>
          <w:p w14:paraId="4E2EDA4B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627" w:type="dxa"/>
            <w:gridSpan w:val="4"/>
          </w:tcPr>
          <w:p w14:paraId="767952E6" w14:textId="3C19D09B" w:rsidR="00AD40C1" w:rsidRDefault="00306C71" w:rsidP="00667648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 w:rsidRPr="00306C71">
              <w:rPr>
                <w:color w:val="000000"/>
                <w:lang w:bidi="ru-RU"/>
              </w:rPr>
              <w:t>СМЕСИ</w:t>
            </w:r>
            <w:r>
              <w:rPr>
                <w:color w:val="000000"/>
                <w:lang w:bidi="ru-RU"/>
              </w:rPr>
              <w:t xml:space="preserve"> СУХИЕ </w:t>
            </w:r>
            <w:r w:rsidRPr="00306C71">
              <w:rPr>
                <w:color w:val="000000"/>
                <w:lang w:bidi="ru-RU"/>
              </w:rPr>
              <w:t>РЕМОНТНЫ</w:t>
            </w:r>
            <w:r>
              <w:rPr>
                <w:color w:val="000000"/>
                <w:lang w:bidi="ru-RU"/>
              </w:rPr>
              <w:t xml:space="preserve">Е </w:t>
            </w:r>
            <w:r w:rsidRPr="00306C71">
              <w:rPr>
                <w:color w:val="000000"/>
                <w:lang w:bidi="ru-RU"/>
              </w:rPr>
              <w:t>ТОРГОВОЙ МАР</w:t>
            </w:r>
            <w:r>
              <w:rPr>
                <w:color w:val="000000"/>
                <w:lang w:bidi="ru-RU"/>
              </w:rPr>
              <w:t xml:space="preserve">КИ «ЦЕРЕЗИТ» </w:t>
            </w:r>
            <w:r w:rsidRPr="00306C71">
              <w:rPr>
                <w:color w:val="000000"/>
                <w:lang w:bidi="ru-RU"/>
              </w:rPr>
              <w:t>ДЛЯ ЗИМНИХ РАБОТ</w:t>
            </w:r>
            <w:r w:rsidR="004071B6">
              <w:rPr>
                <w:color w:val="000000"/>
                <w:lang w:bidi="ru-RU"/>
              </w:rPr>
              <w:t xml:space="preserve"> </w:t>
            </w:r>
            <w:proofErr w:type="spellStart"/>
            <w:r w:rsidR="00667648">
              <w:rPr>
                <w:color w:val="000000"/>
                <w:lang w:bidi="ru-RU"/>
              </w:rPr>
              <w:t>Церезит</w:t>
            </w:r>
            <w:proofErr w:type="spellEnd"/>
            <w:r w:rsidR="00667648">
              <w:rPr>
                <w:color w:val="000000"/>
                <w:lang w:bidi="ru-RU"/>
              </w:rPr>
              <w:t xml:space="preserve"> C</w:t>
            </w:r>
            <w:r w:rsidR="00667648">
              <w:rPr>
                <w:color w:val="000000"/>
                <w:lang w:val="en-US" w:bidi="ru-RU"/>
              </w:rPr>
              <w:t>X</w:t>
            </w:r>
            <w:r w:rsidR="00667648">
              <w:rPr>
                <w:color w:val="000000"/>
                <w:lang w:bidi="ru-RU"/>
              </w:rPr>
              <w:t xml:space="preserve"> 45</w:t>
            </w:r>
            <w:r w:rsidR="004071B6" w:rsidRPr="004071B6">
              <w:rPr>
                <w:color w:val="000000"/>
                <w:lang w:bidi="ru-RU"/>
              </w:rPr>
              <w:t xml:space="preserve"> «Зима» </w:t>
            </w:r>
            <w:r w:rsidR="00145353">
              <w:rPr>
                <w:color w:val="000000" w:themeColor="text1"/>
              </w:rPr>
              <w:t>[1].</w:t>
            </w:r>
          </w:p>
        </w:tc>
      </w:tr>
      <w:tr w:rsidR="00AD40C1" w14:paraId="4BBA36FF" w14:textId="77777777" w:rsidTr="00C26AB2">
        <w:trPr>
          <w:trHeight w:val="73"/>
          <w:jc w:val="right"/>
        </w:trPr>
        <w:tc>
          <w:tcPr>
            <w:tcW w:w="4098" w:type="dxa"/>
            <w:gridSpan w:val="4"/>
          </w:tcPr>
          <w:p w14:paraId="49765CE6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1.1.2 Краткие рекомендации по применению</w:t>
            </w:r>
          </w:p>
          <w:p w14:paraId="5CD6C376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(в т.ч. ограничения по применению)</w:t>
            </w:r>
          </w:p>
        </w:tc>
        <w:tc>
          <w:tcPr>
            <w:tcW w:w="278" w:type="dxa"/>
            <w:gridSpan w:val="2"/>
          </w:tcPr>
          <w:p w14:paraId="361572E4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627" w:type="dxa"/>
            <w:gridSpan w:val="4"/>
          </w:tcPr>
          <w:p w14:paraId="6FE55351" w14:textId="77777777" w:rsidR="00AD40C1" w:rsidRDefault="00306C71" w:rsidP="001E56A0">
            <w:pPr>
              <w:pStyle w:val="13"/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Предназначенны</w:t>
            </w:r>
            <w:proofErr w:type="spellEnd"/>
            <w:r w:rsidRPr="00306C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восстановления геометрических и эксплуатационных показателей бетонных, железобетонных и каменных конструкций, </w:t>
            </w:r>
            <w:proofErr w:type="spellStart"/>
            <w:r w:rsidRPr="00306C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омоноличивания</w:t>
            </w:r>
            <w:proofErr w:type="spellEnd"/>
            <w:r w:rsidRPr="00306C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стыков между ними, крепления анкеров и применяемые при строительстве, реконструкции и ремонте всех типов зданий и сооружений (А-В).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5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[1</w:t>
            </w:r>
            <w:r w:rsidR="00145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].</w:t>
            </w:r>
          </w:p>
        </w:tc>
      </w:tr>
      <w:tr w:rsidR="00AD40C1" w14:paraId="4B4382CD" w14:textId="77777777" w:rsidTr="00C26AB2">
        <w:trPr>
          <w:trHeight w:val="73"/>
          <w:jc w:val="right"/>
        </w:trPr>
        <w:tc>
          <w:tcPr>
            <w:tcW w:w="10003" w:type="dxa"/>
            <w:gridSpan w:val="10"/>
          </w:tcPr>
          <w:p w14:paraId="41DCB61E" w14:textId="77777777" w:rsidR="00AD40C1" w:rsidRDefault="00145353">
            <w:pPr>
              <w:widowControl w:val="0"/>
              <w:tabs>
                <w:tab w:val="left" w:pos="32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 Сведения о производителе и/или поставщике</w:t>
            </w:r>
          </w:p>
        </w:tc>
      </w:tr>
      <w:tr w:rsidR="00AD40C1" w14:paraId="507B7C26" w14:textId="77777777" w:rsidTr="00C26AB2">
        <w:trPr>
          <w:trHeight w:val="73"/>
          <w:jc w:val="right"/>
        </w:trPr>
        <w:tc>
          <w:tcPr>
            <w:tcW w:w="4098" w:type="dxa"/>
            <w:gridSpan w:val="4"/>
          </w:tcPr>
          <w:p w14:paraId="77FDCD82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1.2.1 Полное официальное название организации</w:t>
            </w:r>
          </w:p>
        </w:tc>
        <w:tc>
          <w:tcPr>
            <w:tcW w:w="278" w:type="dxa"/>
            <w:gridSpan w:val="2"/>
          </w:tcPr>
          <w:p w14:paraId="5EC1E8AA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627" w:type="dxa"/>
            <w:gridSpan w:val="4"/>
          </w:tcPr>
          <w:p w14:paraId="5007A616" w14:textId="77777777" w:rsidR="000F6D9A" w:rsidRPr="000F6D9A" w:rsidRDefault="000F6D9A" w:rsidP="00175699">
            <w:pPr>
              <w:rPr>
                <w:color w:val="000000" w:themeColor="text1"/>
              </w:rPr>
            </w:pPr>
          </w:p>
        </w:tc>
      </w:tr>
      <w:tr w:rsidR="00AD40C1" w14:paraId="201B6358" w14:textId="77777777" w:rsidTr="00C26AB2">
        <w:trPr>
          <w:trHeight w:val="73"/>
          <w:jc w:val="right"/>
        </w:trPr>
        <w:tc>
          <w:tcPr>
            <w:tcW w:w="4098" w:type="dxa"/>
            <w:gridSpan w:val="4"/>
          </w:tcPr>
          <w:p w14:paraId="2C5695B2" w14:textId="77777777" w:rsidR="00AD40C1" w:rsidRDefault="00145353">
            <w:pPr>
              <w:widowControl w:val="0"/>
              <w:ind w:left="4253" w:hanging="425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1.2.2 Адрес</w:t>
            </w:r>
          </w:p>
          <w:p w14:paraId="10B9A9FB" w14:textId="77777777" w:rsidR="00AD40C1" w:rsidRDefault="00145353">
            <w:pPr>
              <w:widowControl w:val="0"/>
              <w:ind w:left="4253" w:hanging="4253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(почтовый и юридический)</w:t>
            </w:r>
          </w:p>
        </w:tc>
        <w:tc>
          <w:tcPr>
            <w:tcW w:w="278" w:type="dxa"/>
            <w:gridSpan w:val="2"/>
          </w:tcPr>
          <w:p w14:paraId="3DBAAD45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627" w:type="dxa"/>
            <w:gridSpan w:val="4"/>
          </w:tcPr>
          <w:p w14:paraId="3D95F48D" w14:textId="77777777" w:rsidR="000F6D9A" w:rsidRDefault="00145353">
            <w:pPr>
              <w:widowControl w:val="0"/>
              <w:rPr>
                <w:i/>
                <w:color w:val="000000" w:themeColor="text1"/>
              </w:rPr>
            </w:pPr>
            <w:r w:rsidRPr="000F6D9A">
              <w:rPr>
                <w:i/>
                <w:color w:val="000000" w:themeColor="text1"/>
              </w:rPr>
              <w:t xml:space="preserve">Почтовый </w:t>
            </w:r>
            <w:r w:rsidR="00FB6276">
              <w:rPr>
                <w:i/>
                <w:color w:val="000000" w:themeColor="text1"/>
              </w:rPr>
              <w:t xml:space="preserve">и юридический </w:t>
            </w:r>
            <w:r w:rsidRPr="000F6D9A">
              <w:rPr>
                <w:i/>
                <w:color w:val="000000" w:themeColor="text1"/>
              </w:rPr>
              <w:t>адрес:</w:t>
            </w:r>
          </w:p>
          <w:p w14:paraId="4E533613" w14:textId="77777777" w:rsidR="00880FAC" w:rsidRPr="00880FAC" w:rsidRDefault="00880FAC" w:rsidP="00880FAC">
            <w:pPr>
              <w:rPr>
                <w:lang w:val="de-DE"/>
              </w:rPr>
            </w:pPr>
            <w:proofErr w:type="spellStart"/>
            <w:r w:rsidRPr="00880FAC">
              <w:rPr>
                <w:lang w:val="de-DE"/>
              </w:rPr>
              <w:t>Россия</w:t>
            </w:r>
            <w:proofErr w:type="spellEnd"/>
            <w:r w:rsidRPr="00880FAC">
              <w:rPr>
                <w:lang w:val="de-DE"/>
              </w:rPr>
              <w:t xml:space="preserve"> 123112, </w:t>
            </w:r>
          </w:p>
          <w:p w14:paraId="694E6186" w14:textId="77777777" w:rsidR="00880FAC" w:rsidRPr="00880FAC" w:rsidRDefault="00880FAC" w:rsidP="00880FAC">
            <w:pPr>
              <w:rPr>
                <w:lang w:val="de-DE"/>
              </w:rPr>
            </w:pPr>
            <w:r w:rsidRPr="00880FAC">
              <w:rPr>
                <w:lang w:val="de-DE"/>
              </w:rPr>
              <w:t xml:space="preserve">Г.МОСКВА, ВН.ТЕР.Г. МУНИЦИПАЛЬНЫЙ ОКРУГ ПРЕСНЕНСКИЙ, </w:t>
            </w:r>
          </w:p>
          <w:p w14:paraId="1DA6B932" w14:textId="7F003DB9" w:rsidR="00AD40C1" w:rsidRDefault="00880FAC" w:rsidP="00880FAC">
            <w:pPr>
              <w:widowControl w:val="0"/>
            </w:pPr>
            <w:r w:rsidRPr="00880FAC">
              <w:rPr>
                <w:lang w:val="de-DE"/>
              </w:rPr>
              <w:t>УЛ ТЕСТОВСКАЯ, Д. 10, ПОМЕЩ. 1/16</w:t>
            </w:r>
            <w:bookmarkStart w:id="0" w:name="_GoBack"/>
            <w:bookmarkEnd w:id="0"/>
          </w:p>
        </w:tc>
      </w:tr>
      <w:tr w:rsidR="00AD40C1" w14:paraId="2BFEEAF3" w14:textId="77777777" w:rsidTr="00C26AB2">
        <w:trPr>
          <w:trHeight w:val="73"/>
          <w:jc w:val="right"/>
        </w:trPr>
        <w:tc>
          <w:tcPr>
            <w:tcW w:w="4098" w:type="dxa"/>
            <w:gridSpan w:val="4"/>
          </w:tcPr>
          <w:p w14:paraId="55BEF8F0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1.2.3 Телефон, в т.ч. для экстренных консультаций и ограничения по времени</w:t>
            </w:r>
          </w:p>
        </w:tc>
        <w:tc>
          <w:tcPr>
            <w:tcW w:w="278" w:type="dxa"/>
            <w:gridSpan w:val="2"/>
          </w:tcPr>
          <w:p w14:paraId="1A610474" w14:textId="77777777" w:rsidR="00AD40C1" w:rsidRDefault="00AD40C1">
            <w:pPr>
              <w:widowControl w:val="0"/>
              <w:spacing w:after="60"/>
              <w:rPr>
                <w:color w:val="000000" w:themeColor="text1"/>
              </w:rPr>
            </w:pPr>
          </w:p>
        </w:tc>
        <w:tc>
          <w:tcPr>
            <w:tcW w:w="5627" w:type="dxa"/>
            <w:gridSpan w:val="4"/>
          </w:tcPr>
          <w:p w14:paraId="16F493E2" w14:textId="77777777" w:rsidR="00306C71" w:rsidRPr="006346F6" w:rsidRDefault="006346F6" w:rsidP="00306C71">
            <w:pPr>
              <w:pStyle w:val="aff"/>
              <w:spacing w:line="29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6F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+7 (495) 745 55 88</w:t>
            </w:r>
          </w:p>
          <w:p w14:paraId="3FDA125A" w14:textId="77777777" w:rsidR="00AD40C1" w:rsidRDefault="0014535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t xml:space="preserve">с 9:00 до 17:00 с </w:t>
            </w:r>
            <w:proofErr w:type="spellStart"/>
            <w:r>
              <w:t>п</w:t>
            </w:r>
            <w:r w:rsidR="00FB6276">
              <w:t>н</w:t>
            </w:r>
            <w:proofErr w:type="spellEnd"/>
            <w:r w:rsidR="00FB6276">
              <w:t xml:space="preserve"> </w:t>
            </w:r>
            <w:r>
              <w:t xml:space="preserve">по </w:t>
            </w:r>
            <w:proofErr w:type="spellStart"/>
            <w:r>
              <w:t>п</w:t>
            </w:r>
            <w:r w:rsidR="00FB6276">
              <w:t>т</w:t>
            </w:r>
            <w:proofErr w:type="spellEnd"/>
          </w:p>
        </w:tc>
      </w:tr>
      <w:tr w:rsidR="00AD40C1" w14:paraId="5EB5ADD6" w14:textId="77777777" w:rsidTr="00C26AB2">
        <w:trPr>
          <w:trHeight w:val="73"/>
          <w:jc w:val="right"/>
        </w:trPr>
        <w:tc>
          <w:tcPr>
            <w:tcW w:w="4098" w:type="dxa"/>
            <w:gridSpan w:val="4"/>
          </w:tcPr>
          <w:p w14:paraId="6D884776" w14:textId="77777777" w:rsidR="00AD40C1" w:rsidRDefault="00145353">
            <w:pPr>
              <w:widowControl w:val="0"/>
              <w:ind w:left="4253" w:hanging="4253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1.2.4 Е-</w:t>
            </w:r>
            <w:r>
              <w:rPr>
                <w:color w:val="000000" w:themeColor="text1"/>
                <w:lang w:val="en-US"/>
              </w:rPr>
              <w:t>mail</w:t>
            </w:r>
          </w:p>
        </w:tc>
        <w:tc>
          <w:tcPr>
            <w:tcW w:w="278" w:type="dxa"/>
            <w:gridSpan w:val="2"/>
          </w:tcPr>
          <w:p w14:paraId="202A7C3F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627" w:type="dxa"/>
            <w:gridSpan w:val="4"/>
          </w:tcPr>
          <w:p w14:paraId="18ED3277" w14:textId="77777777" w:rsidR="00AD40C1" w:rsidRDefault="00AD40C1" w:rsidP="001E56A0">
            <w:pPr>
              <w:tabs>
                <w:tab w:val="left" w:pos="2820"/>
              </w:tabs>
              <w:rPr>
                <w:color w:val="000000" w:themeColor="text1"/>
              </w:rPr>
            </w:pPr>
          </w:p>
        </w:tc>
      </w:tr>
      <w:tr w:rsidR="00AD40C1" w14:paraId="1425C3F5" w14:textId="77777777" w:rsidTr="00C26AB2">
        <w:trPr>
          <w:jc w:val="right"/>
        </w:trPr>
        <w:tc>
          <w:tcPr>
            <w:tcW w:w="10003" w:type="dxa"/>
            <w:gridSpan w:val="10"/>
          </w:tcPr>
          <w:p w14:paraId="7ADAC3D4" w14:textId="77777777" w:rsidR="00FB6276" w:rsidRDefault="00FB6276">
            <w:pPr>
              <w:widowControl w:val="0"/>
              <w:tabs>
                <w:tab w:val="left" w:pos="3220"/>
              </w:tabs>
              <w:spacing w:before="24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5979B18" w14:textId="77777777" w:rsidR="00AD40C1" w:rsidRDefault="00145353">
            <w:pPr>
              <w:widowControl w:val="0"/>
              <w:tabs>
                <w:tab w:val="left" w:pos="3220"/>
              </w:tabs>
              <w:spacing w:before="24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 Идентификация опасности (опасностей)</w:t>
            </w:r>
          </w:p>
        </w:tc>
      </w:tr>
      <w:tr w:rsidR="00AD40C1" w14:paraId="106F3A6D" w14:textId="77777777" w:rsidTr="00C26AB2">
        <w:trPr>
          <w:jc w:val="right"/>
        </w:trPr>
        <w:tc>
          <w:tcPr>
            <w:tcW w:w="4098" w:type="dxa"/>
            <w:gridSpan w:val="4"/>
          </w:tcPr>
          <w:p w14:paraId="07DB587D" w14:textId="77777777" w:rsidR="00AD40C1" w:rsidRDefault="00145353">
            <w:pPr>
              <w:pStyle w:val="1"/>
              <w:keepNext w:val="0"/>
              <w:widowControl w:val="0"/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2.1 Степень опасности химической продукции в целом</w:t>
            </w:r>
          </w:p>
          <w:p w14:paraId="04DE55A8" w14:textId="77777777" w:rsidR="00AD40C1" w:rsidRDefault="0014535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(сведения о классификации опасности в соответствии с законодательством РФ (ГОСТ 12.</w:t>
            </w:r>
            <w:r w:rsidR="00B3230A">
              <w:rPr>
                <w:color w:val="000000" w:themeColor="text1"/>
                <w:sz w:val="20"/>
                <w:szCs w:val="20"/>
              </w:rPr>
              <w:t>1.007-76) и СГС (ГОСТ 32419-2022</w:t>
            </w:r>
            <w:r>
              <w:rPr>
                <w:color w:val="000000" w:themeColor="text1"/>
                <w:sz w:val="20"/>
                <w:szCs w:val="20"/>
              </w:rPr>
              <w:t>, ГОСТ 32423-2013, ГОСТ 32424-2013, ГОСТ 32425-2013)</w:t>
            </w:r>
          </w:p>
        </w:tc>
        <w:tc>
          <w:tcPr>
            <w:tcW w:w="278" w:type="dxa"/>
            <w:gridSpan w:val="2"/>
          </w:tcPr>
          <w:p w14:paraId="6088C1E1" w14:textId="77777777" w:rsidR="00AD40C1" w:rsidRDefault="00AD40C1">
            <w:pPr>
              <w:widowControl w:val="0"/>
              <w:spacing w:after="60"/>
              <w:rPr>
                <w:color w:val="000000" w:themeColor="text1"/>
              </w:rPr>
            </w:pPr>
          </w:p>
        </w:tc>
        <w:tc>
          <w:tcPr>
            <w:tcW w:w="5627" w:type="dxa"/>
            <w:gridSpan w:val="4"/>
          </w:tcPr>
          <w:p w14:paraId="7982C940" w14:textId="77777777" w:rsidR="00AD40C1" w:rsidRPr="00894E5B" w:rsidRDefault="00B45F4C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t xml:space="preserve">Умеренно </w:t>
            </w:r>
            <w:r w:rsidR="00145353" w:rsidRPr="00894E5B">
              <w:t>опасная по</w:t>
            </w:r>
            <w:r w:rsidR="00145353" w:rsidRPr="00894E5B">
              <w:rPr>
                <w:color w:val="000000" w:themeColor="text1"/>
              </w:rPr>
              <w:t xml:space="preserve"> воздействию на организм продукция в соответств</w:t>
            </w:r>
            <w:r>
              <w:rPr>
                <w:color w:val="000000" w:themeColor="text1"/>
              </w:rPr>
              <w:t>ии с ГОСТ 12.1.007-76 – 3</w:t>
            </w:r>
            <w:r w:rsidR="00145353" w:rsidRPr="00894E5B">
              <w:rPr>
                <w:color w:val="000000" w:themeColor="text1"/>
              </w:rPr>
              <w:t xml:space="preserve"> класс опасности [1, 3, 4</w:t>
            </w:r>
            <w:r w:rsidR="00D055D0" w:rsidRPr="00894E5B">
              <w:rPr>
                <w:color w:val="000000" w:themeColor="text1"/>
              </w:rPr>
              <w:t>, 5</w:t>
            </w:r>
            <w:r w:rsidR="00145353" w:rsidRPr="00894E5B">
              <w:rPr>
                <w:color w:val="000000" w:themeColor="text1"/>
              </w:rPr>
              <w:t>].</w:t>
            </w:r>
          </w:p>
          <w:p w14:paraId="296F8766" w14:textId="77777777" w:rsidR="00113B45" w:rsidRPr="00894E5B" w:rsidRDefault="00113B45" w:rsidP="00113B45">
            <w:pPr>
              <w:widowControl w:val="0"/>
              <w:tabs>
                <w:tab w:val="left" w:pos="3220"/>
              </w:tabs>
              <w:jc w:val="both"/>
            </w:pPr>
            <w:r w:rsidRPr="00894E5B">
              <w:t>Классификация химической продукции по СГС:</w:t>
            </w:r>
          </w:p>
          <w:p w14:paraId="36AA244E" w14:textId="77777777" w:rsidR="00113B45" w:rsidRDefault="00113B45" w:rsidP="00113B45">
            <w:pPr>
              <w:pStyle w:val="afa"/>
              <w:numPr>
                <w:ilvl w:val="0"/>
                <w:numId w:val="6"/>
              </w:numPr>
              <w:tabs>
                <w:tab w:val="left" w:pos="262"/>
                <w:tab w:val="left" w:pos="3220"/>
              </w:tabs>
              <w:suppressAutoHyphens w:val="0"/>
              <w:autoSpaceDE w:val="0"/>
              <w:autoSpaceDN w:val="0"/>
              <w:adjustRightInd w:val="0"/>
              <w:spacing w:after="60"/>
              <w:ind w:left="0" w:firstLine="0"/>
              <w:jc w:val="both"/>
              <w:rPr>
                <w:bCs/>
                <w:spacing w:val="2"/>
              </w:rPr>
            </w:pPr>
            <w:r w:rsidRPr="00924A72">
              <w:rPr>
                <w:bCs/>
                <w:spacing w:val="2"/>
              </w:rPr>
              <w:t>химическая продукция, обладающая острой токсичнос</w:t>
            </w:r>
            <w:r>
              <w:rPr>
                <w:bCs/>
                <w:spacing w:val="2"/>
              </w:rPr>
              <w:t>тью по воздействию на организм 5</w:t>
            </w:r>
            <w:r w:rsidRPr="00924A72">
              <w:rPr>
                <w:bCs/>
                <w:spacing w:val="2"/>
              </w:rPr>
              <w:t xml:space="preserve"> класса</w:t>
            </w:r>
            <w:r>
              <w:rPr>
                <w:bCs/>
                <w:spacing w:val="2"/>
              </w:rPr>
              <w:t xml:space="preserve"> при проглатывании</w:t>
            </w:r>
            <w:r w:rsidRPr="00924A72">
              <w:rPr>
                <w:bCs/>
                <w:spacing w:val="2"/>
              </w:rPr>
              <w:t>;</w:t>
            </w:r>
          </w:p>
          <w:p w14:paraId="383F8C6B" w14:textId="77777777" w:rsidR="00113B45" w:rsidRPr="00924A72" w:rsidRDefault="00113B45" w:rsidP="00113B45">
            <w:pPr>
              <w:pStyle w:val="afa"/>
              <w:numPr>
                <w:ilvl w:val="0"/>
                <w:numId w:val="6"/>
              </w:numPr>
              <w:tabs>
                <w:tab w:val="left" w:pos="262"/>
                <w:tab w:val="left" w:pos="3220"/>
              </w:tabs>
              <w:suppressAutoHyphens w:val="0"/>
              <w:autoSpaceDE w:val="0"/>
              <w:autoSpaceDN w:val="0"/>
              <w:adjustRightInd w:val="0"/>
              <w:spacing w:after="60"/>
              <w:ind w:left="0" w:firstLine="0"/>
              <w:jc w:val="both"/>
              <w:rPr>
                <w:bCs/>
                <w:spacing w:val="2"/>
              </w:rPr>
            </w:pPr>
            <w:r w:rsidRPr="00B941B8">
              <w:t>химическая продукция, обладающая сенсибилизирующим действием</w:t>
            </w:r>
            <w:r>
              <w:t xml:space="preserve"> 1 класса</w:t>
            </w:r>
            <w:r w:rsidRPr="00B941B8">
              <w:t xml:space="preserve"> </w:t>
            </w:r>
          </w:p>
          <w:p w14:paraId="78FAB4AB" w14:textId="77777777" w:rsidR="00113B45" w:rsidRPr="00924A72" w:rsidRDefault="00113B45" w:rsidP="00113B45">
            <w:pPr>
              <w:pStyle w:val="afa"/>
              <w:numPr>
                <w:ilvl w:val="0"/>
                <w:numId w:val="6"/>
              </w:numPr>
              <w:tabs>
                <w:tab w:val="left" w:pos="262"/>
                <w:tab w:val="left" w:pos="3220"/>
              </w:tabs>
              <w:suppressAutoHyphens w:val="0"/>
              <w:autoSpaceDE w:val="0"/>
              <w:autoSpaceDN w:val="0"/>
              <w:adjustRightInd w:val="0"/>
              <w:spacing w:after="60"/>
              <w:ind w:left="0" w:firstLine="0"/>
              <w:jc w:val="both"/>
              <w:rPr>
                <w:bCs/>
                <w:spacing w:val="2"/>
              </w:rPr>
            </w:pPr>
            <w:r>
              <w:rPr>
                <w:color w:val="000000"/>
                <w:lang w:bidi="ru-RU"/>
              </w:rPr>
              <w:t xml:space="preserve">химическая продукция, вызывающая </w:t>
            </w:r>
            <w:r w:rsidRPr="00B3230A">
              <w:rPr>
                <w:iCs/>
                <w:color w:val="000000"/>
                <w:lang w:bidi="ru-RU"/>
              </w:rPr>
              <w:t>разъедание</w:t>
            </w:r>
            <w:r>
              <w:rPr>
                <w:color w:val="000000"/>
                <w:lang w:bidi="ru-RU"/>
              </w:rPr>
              <w:t xml:space="preserve"> (некроз) /раздражение кожи</w:t>
            </w:r>
            <w:r>
              <w:t xml:space="preserve"> 2</w:t>
            </w:r>
            <w:r w:rsidRPr="00924A72">
              <w:t xml:space="preserve"> класса;</w:t>
            </w:r>
          </w:p>
          <w:p w14:paraId="44F1EF1E" w14:textId="77777777" w:rsidR="00AD40C1" w:rsidRPr="00B45F4C" w:rsidRDefault="00113B45" w:rsidP="00B45F4C">
            <w:pPr>
              <w:pStyle w:val="afa"/>
              <w:numPr>
                <w:ilvl w:val="0"/>
                <w:numId w:val="6"/>
              </w:numPr>
              <w:tabs>
                <w:tab w:val="left" w:pos="262"/>
                <w:tab w:val="left" w:pos="3220"/>
              </w:tabs>
              <w:suppressAutoHyphens w:val="0"/>
              <w:autoSpaceDE w:val="0"/>
              <w:autoSpaceDN w:val="0"/>
              <w:adjustRightInd w:val="0"/>
              <w:spacing w:after="60"/>
              <w:ind w:left="0" w:firstLine="0"/>
              <w:jc w:val="both"/>
              <w:rPr>
                <w:bCs/>
                <w:spacing w:val="2"/>
              </w:rPr>
            </w:pPr>
            <w:r w:rsidRPr="00924A72">
              <w:t xml:space="preserve"> химическая продукция, вызывающая серьезные поврежден</w:t>
            </w:r>
            <w:r>
              <w:t>ия/раздражение глаз, подкласс 2</w:t>
            </w:r>
            <w:proofErr w:type="gramStart"/>
            <w:r>
              <w:t>А</w:t>
            </w:r>
            <w:r w:rsidRPr="00924A72">
              <w:t xml:space="preserve">; </w:t>
            </w:r>
            <w:r w:rsidR="00930864" w:rsidRPr="00B45F4C">
              <w:rPr>
                <w:color w:val="000000" w:themeColor="text1"/>
              </w:rPr>
              <w:t xml:space="preserve"> </w:t>
            </w:r>
            <w:r w:rsidR="00D055D0" w:rsidRPr="00B45F4C">
              <w:rPr>
                <w:color w:val="000000" w:themeColor="text1"/>
              </w:rPr>
              <w:t>[</w:t>
            </w:r>
            <w:proofErr w:type="gramEnd"/>
            <w:r w:rsidR="00D055D0" w:rsidRPr="00B45F4C">
              <w:rPr>
                <w:color w:val="000000" w:themeColor="text1"/>
              </w:rPr>
              <w:t>3,5,7-10</w:t>
            </w:r>
            <w:r w:rsidR="00145353" w:rsidRPr="00B45F4C">
              <w:rPr>
                <w:color w:val="000000" w:themeColor="text1"/>
              </w:rPr>
              <w:t>].</w:t>
            </w:r>
          </w:p>
        </w:tc>
      </w:tr>
      <w:tr w:rsidR="00AD40C1" w14:paraId="11547FD7" w14:textId="77777777" w:rsidTr="00C26AB2">
        <w:trPr>
          <w:jc w:val="right"/>
        </w:trPr>
        <w:tc>
          <w:tcPr>
            <w:tcW w:w="10003" w:type="dxa"/>
            <w:gridSpan w:val="10"/>
          </w:tcPr>
          <w:p w14:paraId="162129FD" w14:textId="77777777" w:rsidR="00AD40C1" w:rsidRDefault="00145353">
            <w:pPr>
              <w:widowControl w:val="0"/>
              <w:tabs>
                <w:tab w:val="left" w:pos="3220"/>
              </w:tabs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2.2 Сведения о предупредительной маркировке </w:t>
            </w:r>
            <w:r w:rsidR="00265C1A">
              <w:rPr>
                <w:b/>
                <w:color w:val="000000" w:themeColor="text1"/>
                <w:szCs w:val="20"/>
              </w:rPr>
              <w:t>по ГОСТ 31340-2022</w:t>
            </w:r>
          </w:p>
        </w:tc>
      </w:tr>
      <w:tr w:rsidR="00AD40C1" w14:paraId="2B4EDBD9" w14:textId="77777777" w:rsidTr="00C26AB2">
        <w:trPr>
          <w:jc w:val="right"/>
        </w:trPr>
        <w:tc>
          <w:tcPr>
            <w:tcW w:w="4098" w:type="dxa"/>
            <w:gridSpan w:val="4"/>
          </w:tcPr>
          <w:p w14:paraId="71B92608" w14:textId="77777777" w:rsidR="00AD40C1" w:rsidRDefault="00145353">
            <w:pPr>
              <w:pStyle w:val="1"/>
              <w:keepNext w:val="0"/>
              <w:widowControl w:val="0"/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2.2.1 Сигнальное слово</w:t>
            </w:r>
          </w:p>
        </w:tc>
        <w:tc>
          <w:tcPr>
            <w:tcW w:w="278" w:type="dxa"/>
            <w:gridSpan w:val="2"/>
          </w:tcPr>
          <w:p w14:paraId="66F4F352" w14:textId="77777777" w:rsidR="00AD40C1" w:rsidRDefault="00AD40C1">
            <w:pPr>
              <w:pStyle w:val="1"/>
              <w:keepNext w:val="0"/>
              <w:widowControl w:val="0"/>
              <w:spacing w:after="60"/>
              <w:jc w:val="left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627" w:type="dxa"/>
            <w:gridSpan w:val="4"/>
          </w:tcPr>
          <w:p w14:paraId="5E2778B7" w14:textId="77777777" w:rsidR="00AD40C1" w:rsidRDefault="00F77F83" w:rsidP="009B5714">
            <w:pPr>
              <w:pStyle w:val="1"/>
              <w:keepNext w:val="0"/>
              <w:widowControl w:val="0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О</w:t>
            </w:r>
            <w:r w:rsidR="00F7517F">
              <w:rPr>
                <w:b w:val="0"/>
                <w:bCs w:val="0"/>
                <w:color w:val="000000" w:themeColor="text1"/>
              </w:rPr>
              <w:t>сторожно</w:t>
            </w:r>
          </w:p>
        </w:tc>
      </w:tr>
      <w:tr w:rsidR="00AD40C1" w14:paraId="761C58F8" w14:textId="77777777" w:rsidTr="00C26AB2">
        <w:trPr>
          <w:jc w:val="right"/>
        </w:trPr>
        <w:tc>
          <w:tcPr>
            <w:tcW w:w="4098" w:type="dxa"/>
            <w:gridSpan w:val="4"/>
          </w:tcPr>
          <w:p w14:paraId="0B54E5BB" w14:textId="77777777" w:rsidR="00AD40C1" w:rsidRDefault="00145353">
            <w:pPr>
              <w:pStyle w:val="1"/>
              <w:keepNext w:val="0"/>
              <w:widowControl w:val="0"/>
              <w:tabs>
                <w:tab w:val="right" w:pos="4065"/>
              </w:tabs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lastRenderedPageBreak/>
              <w:t xml:space="preserve">2.2.2 </w:t>
            </w:r>
            <w:r w:rsidRPr="00894E5B">
              <w:rPr>
                <w:b w:val="0"/>
                <w:bCs w:val="0"/>
                <w:color w:val="000000" w:themeColor="text1"/>
              </w:rPr>
              <w:t>Символы (знаки) опасности</w:t>
            </w:r>
            <w:r>
              <w:rPr>
                <w:b w:val="0"/>
                <w:bCs w:val="0"/>
                <w:color w:val="000000" w:themeColor="text1"/>
              </w:rPr>
              <w:tab/>
            </w:r>
          </w:p>
        </w:tc>
        <w:tc>
          <w:tcPr>
            <w:tcW w:w="278" w:type="dxa"/>
            <w:gridSpan w:val="2"/>
          </w:tcPr>
          <w:p w14:paraId="52FDFEDD" w14:textId="77777777" w:rsidR="00AD40C1" w:rsidRDefault="00AD40C1">
            <w:pPr>
              <w:pStyle w:val="1"/>
              <w:keepNext w:val="0"/>
              <w:widowControl w:val="0"/>
              <w:spacing w:after="60"/>
              <w:jc w:val="left"/>
              <w:rPr>
                <w:b w:val="0"/>
                <w:bCs w:val="0"/>
                <w:color w:val="000000" w:themeColor="text1"/>
              </w:rPr>
            </w:pPr>
          </w:p>
          <w:p w14:paraId="75274C82" w14:textId="77777777" w:rsidR="00AD40C1" w:rsidRDefault="00AD40C1">
            <w:pPr>
              <w:widowControl w:val="0"/>
              <w:rPr>
                <w:color w:val="000000" w:themeColor="text1"/>
              </w:rPr>
            </w:pPr>
          </w:p>
          <w:p w14:paraId="7FAF0A76" w14:textId="77777777" w:rsidR="00AD40C1" w:rsidRDefault="00AD40C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5627" w:type="dxa"/>
            <w:gridSpan w:val="4"/>
          </w:tcPr>
          <w:p w14:paraId="79315F27" w14:textId="77777777" w:rsidR="00AD40C1" w:rsidRDefault="00145353">
            <w:pPr>
              <w:pStyle w:val="1"/>
              <w:keepNext w:val="0"/>
              <w:widowControl w:val="0"/>
              <w:tabs>
                <w:tab w:val="left" w:pos="4332"/>
              </w:tabs>
              <w:spacing w:after="60"/>
              <w:rPr>
                <w:b w:val="0"/>
                <w:bCs w:val="0"/>
                <w:color w:val="000000" w:themeColor="text1"/>
              </w:rPr>
            </w:pPr>
            <w:r>
              <w:t xml:space="preserve"> </w:t>
            </w:r>
            <w:r w:rsidR="006C5DF2">
              <w:rPr>
                <w:noProof/>
              </w:rPr>
              <w:drawing>
                <wp:inline distT="0" distB="0" distL="0" distR="0" wp14:anchorId="514908BF" wp14:editId="0C4B68A8">
                  <wp:extent cx="714375" cy="714375"/>
                  <wp:effectExtent l="0" t="0" r="0" b="0"/>
                  <wp:docPr id="2" name="Рисунок 2" descr="GHS-pictogram-excla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HS-pictogram-excla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3230A">
              <w:t xml:space="preserve"> </w:t>
            </w:r>
            <w:r>
              <w:rPr>
                <w:b w:val="0"/>
                <w:bCs w:val="0"/>
                <w:color w:val="000000" w:themeColor="text1"/>
              </w:rPr>
              <w:tab/>
            </w:r>
          </w:p>
        </w:tc>
      </w:tr>
      <w:tr w:rsidR="00AD40C1" w14:paraId="383583E1" w14:textId="77777777" w:rsidTr="00C26AB2">
        <w:trPr>
          <w:trHeight w:val="308"/>
          <w:jc w:val="right"/>
        </w:trPr>
        <w:tc>
          <w:tcPr>
            <w:tcW w:w="4098" w:type="dxa"/>
            <w:gridSpan w:val="4"/>
          </w:tcPr>
          <w:p w14:paraId="388E2166" w14:textId="77777777" w:rsidR="00AD40C1" w:rsidRDefault="00145353">
            <w:pPr>
              <w:pStyle w:val="1"/>
              <w:keepNext w:val="0"/>
              <w:widowControl w:val="0"/>
              <w:tabs>
                <w:tab w:val="right" w:pos="4641"/>
              </w:tabs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2.2.3 Краткая характеристика опасности</w:t>
            </w:r>
          </w:p>
          <w:p w14:paraId="3FA410E9" w14:textId="77777777" w:rsidR="00AD40C1" w:rsidRDefault="00145353">
            <w:pPr>
              <w:pStyle w:val="1"/>
              <w:keepNext w:val="0"/>
              <w:widowControl w:val="0"/>
              <w:tabs>
                <w:tab w:val="right" w:pos="4641"/>
              </w:tabs>
              <w:jc w:val="left"/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0"/>
              </w:rPr>
              <w:t>(Н-фразы)</w:t>
            </w:r>
          </w:p>
        </w:tc>
        <w:tc>
          <w:tcPr>
            <w:tcW w:w="278" w:type="dxa"/>
            <w:gridSpan w:val="2"/>
          </w:tcPr>
          <w:p w14:paraId="14297FBB" w14:textId="77777777" w:rsidR="00AD40C1" w:rsidRDefault="00AD40C1">
            <w:pPr>
              <w:pStyle w:val="1"/>
              <w:keepNext w:val="0"/>
              <w:widowControl w:val="0"/>
              <w:tabs>
                <w:tab w:val="right" w:pos="4641"/>
              </w:tabs>
              <w:spacing w:after="60"/>
              <w:jc w:val="left"/>
              <w:rPr>
                <w:color w:val="000000" w:themeColor="text1"/>
              </w:rPr>
            </w:pPr>
          </w:p>
        </w:tc>
        <w:tc>
          <w:tcPr>
            <w:tcW w:w="5627" w:type="dxa"/>
            <w:gridSpan w:val="4"/>
          </w:tcPr>
          <w:p w14:paraId="1715EE8B" w14:textId="77777777" w:rsidR="00AD40C1" w:rsidRDefault="00AD40C1">
            <w:pPr>
              <w:widowControl w:val="0"/>
            </w:pPr>
          </w:p>
          <w:p w14:paraId="3F6D1A85" w14:textId="77777777" w:rsidR="00113B45" w:rsidRPr="00B3230A" w:rsidRDefault="00113B45" w:rsidP="00113B45">
            <w:pPr>
              <w:pStyle w:val="1"/>
              <w:keepNext w:val="0"/>
              <w:tabs>
                <w:tab w:val="left" w:pos="301"/>
              </w:tabs>
              <w:spacing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Н303</w:t>
            </w:r>
            <w:proofErr w:type="gramStart"/>
            <w:r w:rsidRPr="00B3230A">
              <w:rPr>
                <w:b w:val="0"/>
                <w:bCs w:val="0"/>
              </w:rPr>
              <w:t>:</w:t>
            </w:r>
            <w:r w:rsidRPr="00B3230A">
              <w:rPr>
                <w:b w:val="0"/>
                <w:color w:val="202122"/>
                <w:shd w:val="clear" w:color="auto" w:fill="FFFFFF"/>
              </w:rPr>
              <w:t xml:space="preserve"> Может</w:t>
            </w:r>
            <w:proofErr w:type="gramEnd"/>
            <w:r w:rsidRPr="00B3230A">
              <w:rPr>
                <w:b w:val="0"/>
                <w:color w:val="202122"/>
                <w:shd w:val="clear" w:color="auto" w:fill="FFFFFF"/>
              </w:rPr>
              <w:t xml:space="preserve"> </w:t>
            </w:r>
            <w:r>
              <w:rPr>
                <w:b w:val="0"/>
                <w:color w:val="202122"/>
                <w:shd w:val="clear" w:color="auto" w:fill="FFFFFF"/>
              </w:rPr>
              <w:t xml:space="preserve">принести </w:t>
            </w:r>
            <w:r w:rsidRPr="00B3230A">
              <w:rPr>
                <w:b w:val="0"/>
                <w:color w:val="202122"/>
                <w:shd w:val="clear" w:color="auto" w:fill="FFFFFF"/>
              </w:rPr>
              <w:t>вред при проглатывании</w:t>
            </w:r>
            <w:r w:rsidRPr="00B3230A">
              <w:rPr>
                <w:b w:val="0"/>
                <w:bCs w:val="0"/>
              </w:rPr>
              <w:t>;</w:t>
            </w:r>
          </w:p>
          <w:p w14:paraId="579F39DB" w14:textId="77777777" w:rsidR="00113B45" w:rsidRDefault="00113B45" w:rsidP="00113B45">
            <w:pPr>
              <w:pStyle w:val="1"/>
              <w:keepNext w:val="0"/>
              <w:tabs>
                <w:tab w:val="left" w:pos="301"/>
              </w:tabs>
              <w:spacing w:after="60"/>
              <w:rPr>
                <w:b w:val="0"/>
                <w:bCs w:val="0"/>
              </w:rPr>
            </w:pPr>
            <w:r w:rsidRPr="00061FB9">
              <w:rPr>
                <w:b w:val="0"/>
                <w:bCs w:val="0"/>
                <w:lang w:val="en-US"/>
              </w:rPr>
              <w:t>H</w:t>
            </w:r>
            <w:r>
              <w:rPr>
                <w:b w:val="0"/>
                <w:bCs w:val="0"/>
              </w:rPr>
              <w:t xml:space="preserve">319: </w:t>
            </w:r>
            <w:r w:rsidRPr="00061FB9">
              <w:rPr>
                <w:b w:val="0"/>
                <w:bCs w:val="0"/>
              </w:rPr>
              <w:t xml:space="preserve">При попадании на кожу </w:t>
            </w:r>
            <w:r w:rsidRPr="00BE3B23">
              <w:rPr>
                <w:b w:val="0"/>
                <w:bCs w:val="0"/>
                <w:color w:val="000000" w:themeColor="text1"/>
              </w:rPr>
              <w:t>вызывает</w:t>
            </w:r>
            <w:r>
              <w:rPr>
                <w:b w:val="0"/>
                <w:bCs w:val="0"/>
                <w:color w:val="000000" w:themeColor="text1"/>
              </w:rPr>
              <w:t xml:space="preserve"> </w:t>
            </w:r>
            <w:proofErr w:type="gramStart"/>
            <w:r>
              <w:rPr>
                <w:b w:val="0"/>
                <w:bCs w:val="0"/>
                <w:color w:val="000000" w:themeColor="text1"/>
              </w:rPr>
              <w:t xml:space="preserve">выраженное </w:t>
            </w:r>
            <w:r>
              <w:rPr>
                <w:b w:val="0"/>
                <w:bCs w:val="0"/>
              </w:rPr>
              <w:t xml:space="preserve"> </w:t>
            </w:r>
            <w:r w:rsidRPr="00061FB9">
              <w:rPr>
                <w:b w:val="0"/>
                <w:bCs w:val="0"/>
              </w:rPr>
              <w:t>раздражение</w:t>
            </w:r>
            <w:proofErr w:type="gramEnd"/>
            <w:r>
              <w:rPr>
                <w:b w:val="0"/>
                <w:bCs w:val="0"/>
              </w:rPr>
              <w:t>;</w:t>
            </w:r>
          </w:p>
          <w:p w14:paraId="127B62B9" w14:textId="77777777" w:rsidR="00113B45" w:rsidRDefault="00113B45" w:rsidP="00113B45">
            <w:pPr>
              <w:pStyle w:val="1"/>
              <w:keepNext w:val="0"/>
              <w:tabs>
                <w:tab w:val="left" w:pos="301"/>
              </w:tabs>
              <w:spacing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</w:t>
            </w:r>
            <w:proofErr w:type="gramStart"/>
            <w:r>
              <w:rPr>
                <w:b w:val="0"/>
                <w:bCs w:val="0"/>
              </w:rPr>
              <w:t>317:При</w:t>
            </w:r>
            <w:proofErr w:type="gramEnd"/>
            <w:r>
              <w:rPr>
                <w:b w:val="0"/>
                <w:bCs w:val="0"/>
              </w:rPr>
              <w:t xml:space="preserve"> контакте с кожей может вызвать аллергическую реакцию;</w:t>
            </w:r>
          </w:p>
          <w:p w14:paraId="228716B8" w14:textId="77777777" w:rsidR="00113B45" w:rsidRPr="00BE3B23" w:rsidRDefault="00113B45" w:rsidP="00113B45">
            <w:pPr>
              <w:tabs>
                <w:tab w:val="left" w:pos="301"/>
              </w:tabs>
              <w:rPr>
                <w:color w:val="000000" w:themeColor="text1"/>
              </w:rPr>
            </w:pPr>
            <w:r w:rsidRPr="00061FB9">
              <w:rPr>
                <w:lang w:val="en-US"/>
              </w:rPr>
              <w:t>H</w:t>
            </w:r>
            <w:r>
              <w:t>319</w:t>
            </w:r>
            <w:r w:rsidRPr="00061FB9">
              <w:t>: При попадан</w:t>
            </w:r>
            <w:r>
              <w:t xml:space="preserve">ии в глаза вызывает </w:t>
            </w:r>
            <w:r w:rsidRPr="00BE3B23">
              <w:rPr>
                <w:color w:val="000000" w:themeColor="text1"/>
              </w:rPr>
              <w:t>раздражение;</w:t>
            </w:r>
          </w:p>
          <w:p w14:paraId="337F5D92" w14:textId="77777777" w:rsidR="00AD40C1" w:rsidRDefault="00D055D0" w:rsidP="00113B45">
            <w:pPr>
              <w:widowControl w:val="0"/>
              <w:tabs>
                <w:tab w:val="left" w:pos="739"/>
              </w:tabs>
              <w:jc w:val="both"/>
            </w:pPr>
            <w:r>
              <w:t>[1, 5</w:t>
            </w:r>
            <w:r w:rsidR="00145353">
              <w:t>].</w:t>
            </w:r>
          </w:p>
        </w:tc>
      </w:tr>
      <w:tr w:rsidR="00AD40C1" w14:paraId="44153589" w14:textId="77777777" w:rsidTr="00C26AB2">
        <w:trPr>
          <w:jc w:val="right"/>
        </w:trPr>
        <w:tc>
          <w:tcPr>
            <w:tcW w:w="10003" w:type="dxa"/>
            <w:gridSpan w:val="10"/>
          </w:tcPr>
          <w:p w14:paraId="78112068" w14:textId="77777777" w:rsidR="00AD40C1" w:rsidRDefault="00145353">
            <w:pPr>
              <w:widowControl w:val="0"/>
              <w:tabs>
                <w:tab w:val="left" w:pos="3220"/>
              </w:tabs>
              <w:spacing w:before="24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 Состав (информация о компонентах)</w:t>
            </w:r>
          </w:p>
        </w:tc>
      </w:tr>
      <w:tr w:rsidR="00AD40C1" w14:paraId="10B76043" w14:textId="77777777" w:rsidTr="00C26AB2">
        <w:trPr>
          <w:jc w:val="right"/>
        </w:trPr>
        <w:tc>
          <w:tcPr>
            <w:tcW w:w="10003" w:type="dxa"/>
            <w:gridSpan w:val="10"/>
          </w:tcPr>
          <w:p w14:paraId="7CB39711" w14:textId="77777777" w:rsidR="00AD40C1" w:rsidRDefault="00145353">
            <w:pPr>
              <w:widowControl w:val="0"/>
              <w:tabs>
                <w:tab w:val="left" w:pos="3220"/>
              </w:tabs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3.1 Сведения о продукции в целом</w:t>
            </w:r>
          </w:p>
        </w:tc>
      </w:tr>
      <w:tr w:rsidR="00AD40C1" w14:paraId="0E0FF1A4" w14:textId="77777777" w:rsidTr="00C26AB2">
        <w:trPr>
          <w:jc w:val="right"/>
        </w:trPr>
        <w:tc>
          <w:tcPr>
            <w:tcW w:w="4098" w:type="dxa"/>
            <w:gridSpan w:val="4"/>
          </w:tcPr>
          <w:p w14:paraId="65F4B232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3.1.1 Химическое наименование</w:t>
            </w:r>
          </w:p>
          <w:p w14:paraId="7765096B" w14:textId="77777777" w:rsidR="00AD40C1" w:rsidRDefault="0014535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(по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IUPAC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78" w:type="dxa"/>
            <w:gridSpan w:val="2"/>
          </w:tcPr>
          <w:p w14:paraId="7A27453B" w14:textId="77777777" w:rsidR="00AD40C1" w:rsidRDefault="00AD40C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5627" w:type="dxa"/>
            <w:gridSpan w:val="4"/>
          </w:tcPr>
          <w:p w14:paraId="4F97CFE9" w14:textId="77777777" w:rsidR="00AD40C1" w:rsidRDefault="006C5DF2">
            <w:pPr>
              <w:widowControl w:val="0"/>
              <w:tabs>
                <w:tab w:val="left" w:pos="3220"/>
              </w:tabs>
            </w:pPr>
            <w:r>
              <w:t>Не имеет</w:t>
            </w:r>
            <w:r w:rsidR="00145353">
              <w:t xml:space="preserve"> [1, 2, 2</w:t>
            </w:r>
            <w:r w:rsidR="00145353">
              <w:rPr>
                <w:lang w:val="en-US"/>
              </w:rPr>
              <w:t>7</w:t>
            </w:r>
            <w:r w:rsidR="00D055D0">
              <w:t>-30</w:t>
            </w:r>
            <w:r w:rsidR="00145353">
              <w:t>].</w:t>
            </w:r>
          </w:p>
        </w:tc>
      </w:tr>
      <w:tr w:rsidR="00AD40C1" w14:paraId="506EA026" w14:textId="77777777" w:rsidTr="00C26AB2">
        <w:trPr>
          <w:jc w:val="right"/>
        </w:trPr>
        <w:tc>
          <w:tcPr>
            <w:tcW w:w="4098" w:type="dxa"/>
            <w:gridSpan w:val="4"/>
          </w:tcPr>
          <w:p w14:paraId="14B5EBCF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3.1.2 Химическая формула</w:t>
            </w:r>
          </w:p>
        </w:tc>
        <w:tc>
          <w:tcPr>
            <w:tcW w:w="278" w:type="dxa"/>
            <w:gridSpan w:val="2"/>
          </w:tcPr>
          <w:p w14:paraId="222425C3" w14:textId="77777777" w:rsidR="00AD40C1" w:rsidRDefault="00AD40C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5627" w:type="dxa"/>
            <w:gridSpan w:val="4"/>
          </w:tcPr>
          <w:p w14:paraId="5FC98134" w14:textId="77777777" w:rsidR="00AD40C1" w:rsidRDefault="006C5DF2">
            <w:pPr>
              <w:widowControl w:val="0"/>
              <w:tabs>
                <w:tab w:val="left" w:pos="3220"/>
              </w:tabs>
            </w:pPr>
            <w:r>
              <w:t>Не имеет</w:t>
            </w:r>
            <w:r w:rsidRPr="007D750A">
              <w:t xml:space="preserve"> </w:t>
            </w:r>
            <w:r w:rsidR="00145353">
              <w:t>[1, 2, 27</w:t>
            </w:r>
            <w:r w:rsidR="00D055D0">
              <w:t>-30</w:t>
            </w:r>
            <w:r w:rsidR="00145353">
              <w:t>].</w:t>
            </w:r>
          </w:p>
        </w:tc>
      </w:tr>
      <w:tr w:rsidR="00145353" w:rsidRPr="00145353" w14:paraId="75377F23" w14:textId="77777777" w:rsidTr="00C26AB2">
        <w:trPr>
          <w:jc w:val="right"/>
        </w:trPr>
        <w:tc>
          <w:tcPr>
            <w:tcW w:w="4098" w:type="dxa"/>
            <w:gridSpan w:val="4"/>
          </w:tcPr>
          <w:p w14:paraId="3F02C019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3.1.3 Общая характеристика состава</w:t>
            </w:r>
          </w:p>
          <w:p w14:paraId="6790674E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(с учетом марочного ассортимента; способ получения)</w:t>
            </w:r>
          </w:p>
        </w:tc>
        <w:tc>
          <w:tcPr>
            <w:tcW w:w="278" w:type="dxa"/>
            <w:gridSpan w:val="2"/>
          </w:tcPr>
          <w:p w14:paraId="29D80E94" w14:textId="77777777" w:rsidR="00AD40C1" w:rsidRDefault="00AD40C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5627" w:type="dxa"/>
            <w:gridSpan w:val="4"/>
          </w:tcPr>
          <w:p w14:paraId="60B4052D" w14:textId="77777777" w:rsidR="00AD40C1" w:rsidRPr="00145353" w:rsidRDefault="00542970" w:rsidP="00145353">
            <w:pPr>
              <w:pStyle w:val="22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542970">
              <w:rPr>
                <w:color w:val="000000"/>
                <w:sz w:val="24"/>
                <w:szCs w:val="24"/>
                <w:lang w:eastAsia="ru-RU" w:bidi="ru-RU"/>
              </w:rPr>
              <w:t xml:space="preserve">Изготавливается на цементном вяжущем, содержащие полимерные добавки в количестве, не превышающем 5,0% массы </w:t>
            </w:r>
            <w:proofErr w:type="gramStart"/>
            <w:r w:rsidRPr="00542970">
              <w:rPr>
                <w:color w:val="000000"/>
                <w:sz w:val="24"/>
                <w:szCs w:val="24"/>
                <w:lang w:eastAsia="ru-RU" w:bidi="ru-RU"/>
              </w:rPr>
              <w:t>смеси</w:t>
            </w:r>
            <w:r w:rsidRPr="00145353">
              <w:rPr>
                <w:sz w:val="24"/>
                <w:szCs w:val="24"/>
              </w:rPr>
              <w:t xml:space="preserve"> </w:t>
            </w:r>
            <w:r w:rsidR="00145353" w:rsidRPr="00145353">
              <w:rPr>
                <w:sz w:val="24"/>
                <w:szCs w:val="24"/>
              </w:rPr>
              <w:t xml:space="preserve"> [</w:t>
            </w:r>
            <w:proofErr w:type="gramEnd"/>
            <w:r w:rsidR="00145353" w:rsidRPr="00145353">
              <w:rPr>
                <w:sz w:val="24"/>
                <w:szCs w:val="24"/>
              </w:rPr>
              <w:t>1].</w:t>
            </w:r>
          </w:p>
        </w:tc>
      </w:tr>
      <w:tr w:rsidR="00AD40C1" w14:paraId="235A74E5" w14:textId="77777777" w:rsidTr="00C26AB2">
        <w:trPr>
          <w:jc w:val="right"/>
        </w:trPr>
        <w:tc>
          <w:tcPr>
            <w:tcW w:w="10003" w:type="dxa"/>
            <w:gridSpan w:val="10"/>
          </w:tcPr>
          <w:p w14:paraId="6D156237" w14:textId="77777777" w:rsidR="00AD40C1" w:rsidRDefault="00145353">
            <w:pPr>
              <w:widowControl w:val="0"/>
              <w:ind w:left="3686" w:hanging="3686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3.2 Компоненты</w:t>
            </w:r>
          </w:p>
          <w:p w14:paraId="6865C599" w14:textId="77777777" w:rsidR="00AD40C1" w:rsidRDefault="00145353">
            <w:pPr>
              <w:widowControl w:val="0"/>
              <w:tabs>
                <w:tab w:val="left" w:pos="3220"/>
              </w:tabs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(наименование, номера CAS и ЕС, массовая доля (в сумме должно быть 100%), ПДК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р.з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или ОБУВ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р.з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., классы опасности, ссылки на источники данных)</w:t>
            </w:r>
          </w:p>
        </w:tc>
      </w:tr>
      <w:tr w:rsidR="00AD40C1" w14:paraId="1024E420" w14:textId="77777777" w:rsidTr="00C26AB2">
        <w:trPr>
          <w:jc w:val="right"/>
        </w:trPr>
        <w:tc>
          <w:tcPr>
            <w:tcW w:w="10003" w:type="dxa"/>
            <w:gridSpan w:val="10"/>
          </w:tcPr>
          <w:p w14:paraId="604347C3" w14:textId="77777777" w:rsidR="00AD40C1" w:rsidRDefault="00145353">
            <w:pPr>
              <w:widowControl w:val="0"/>
              <w:tabs>
                <w:tab w:val="left" w:pos="3220"/>
              </w:tabs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Таблица 1 [1,2,4,11,25,26]</w:t>
            </w:r>
          </w:p>
        </w:tc>
      </w:tr>
      <w:tr w:rsidR="00AD40C1" w14:paraId="290DD2DF" w14:textId="77777777" w:rsidTr="00C26AB2">
        <w:trPr>
          <w:jc w:val="right"/>
        </w:trPr>
        <w:tc>
          <w:tcPr>
            <w:tcW w:w="9901" w:type="dxa"/>
            <w:gridSpan w:val="9"/>
          </w:tcPr>
          <w:tbl>
            <w:tblPr>
              <w:tblW w:w="5000" w:type="pct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055"/>
              <w:gridCol w:w="1379"/>
              <w:gridCol w:w="1608"/>
              <w:gridCol w:w="1159"/>
              <w:gridCol w:w="1375"/>
              <w:gridCol w:w="1235"/>
            </w:tblGrid>
            <w:tr w:rsidR="00113B45" w:rsidRPr="001572F7" w14:paraId="6B71D632" w14:textId="77777777" w:rsidTr="00306C71">
              <w:trPr>
                <w:trHeight w:val="278"/>
              </w:trPr>
              <w:tc>
                <w:tcPr>
                  <w:tcW w:w="30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5062C2" w14:textId="77777777" w:rsidR="00113B45" w:rsidRPr="001572F7" w:rsidRDefault="00113B45" w:rsidP="00113B45">
                  <w:pPr>
                    <w:framePr w:hSpace="180" w:wrap="around" w:vAnchor="text" w:hAnchor="text" w:xAlign="right" w:y="1"/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1572F7">
                    <w:rPr>
                      <w:sz w:val="22"/>
                      <w:szCs w:val="22"/>
                    </w:rPr>
                    <w:t>Компоненты</w:t>
                  </w:r>
                </w:p>
                <w:p w14:paraId="10E9A317" w14:textId="77777777" w:rsidR="00113B45" w:rsidRPr="001572F7" w:rsidRDefault="00113B45" w:rsidP="00113B45">
                  <w:pPr>
                    <w:framePr w:hSpace="180" w:wrap="around" w:vAnchor="text" w:hAnchor="text" w:xAlign="right" w:y="1"/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1572F7">
                    <w:rPr>
                      <w:sz w:val="22"/>
                      <w:szCs w:val="22"/>
                    </w:rPr>
                    <w:t>(наименование)</w:t>
                  </w:r>
                </w:p>
              </w:tc>
              <w:tc>
                <w:tcPr>
                  <w:tcW w:w="13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227182" w14:textId="77777777" w:rsidR="00113B45" w:rsidRPr="001572F7" w:rsidRDefault="00113B45" w:rsidP="00113B45">
                  <w:pPr>
                    <w:framePr w:hSpace="180" w:wrap="around" w:vAnchor="text" w:hAnchor="text" w:xAlign="right" w:y="1"/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1572F7">
                    <w:rPr>
                      <w:sz w:val="22"/>
                      <w:szCs w:val="22"/>
                    </w:rPr>
                    <w:t>Массовая</w:t>
                  </w:r>
                </w:p>
                <w:p w14:paraId="3A69855C" w14:textId="77777777" w:rsidR="00113B45" w:rsidRPr="001572F7" w:rsidRDefault="00113B45" w:rsidP="00113B45">
                  <w:pPr>
                    <w:framePr w:hSpace="180" w:wrap="around" w:vAnchor="text" w:hAnchor="text" w:xAlign="right" w:y="1"/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1572F7">
                    <w:rPr>
                      <w:sz w:val="22"/>
                      <w:szCs w:val="22"/>
                    </w:rPr>
                    <w:t xml:space="preserve"> доля, %</w:t>
                  </w:r>
                </w:p>
              </w:tc>
              <w:tc>
                <w:tcPr>
                  <w:tcW w:w="27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2DDB15" w14:textId="77777777" w:rsidR="00113B45" w:rsidRPr="001572F7" w:rsidRDefault="00113B45" w:rsidP="00113B45">
                  <w:pPr>
                    <w:framePr w:hSpace="180" w:wrap="around" w:vAnchor="text" w:hAnchor="text" w:xAlign="right" w:y="1"/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1572F7">
                    <w:rPr>
                      <w:sz w:val="22"/>
                      <w:szCs w:val="22"/>
                    </w:rPr>
                    <w:t xml:space="preserve">Гигиенические нормативы </w:t>
                  </w:r>
                </w:p>
                <w:p w14:paraId="633AAB77" w14:textId="77777777" w:rsidR="00113B45" w:rsidRPr="001572F7" w:rsidRDefault="00113B45" w:rsidP="00113B45">
                  <w:pPr>
                    <w:framePr w:hSpace="180" w:wrap="around" w:vAnchor="text" w:hAnchor="text" w:xAlign="right" w:y="1"/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1572F7">
                    <w:rPr>
                      <w:sz w:val="22"/>
                      <w:szCs w:val="22"/>
                    </w:rPr>
                    <w:t>в воздухе рабочей зоны</w:t>
                  </w:r>
                </w:p>
              </w:tc>
              <w:tc>
                <w:tcPr>
                  <w:tcW w:w="13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D0D15D" w14:textId="77777777" w:rsidR="00113B45" w:rsidRPr="001572F7" w:rsidRDefault="00113B45" w:rsidP="00113B45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1572F7">
                    <w:rPr>
                      <w:sz w:val="22"/>
                      <w:szCs w:val="22"/>
                    </w:rPr>
                    <w:t xml:space="preserve">№ </w:t>
                  </w:r>
                  <w:r w:rsidRPr="001572F7">
                    <w:rPr>
                      <w:sz w:val="22"/>
                      <w:szCs w:val="22"/>
                      <w:lang w:val="en-US"/>
                    </w:rPr>
                    <w:t>CAS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FCD485" w14:textId="77777777" w:rsidR="00113B45" w:rsidRPr="001572F7" w:rsidRDefault="00113B45" w:rsidP="00113B45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1572F7">
                    <w:rPr>
                      <w:sz w:val="22"/>
                      <w:szCs w:val="22"/>
                    </w:rPr>
                    <w:t>№ ЕС</w:t>
                  </w:r>
                </w:p>
              </w:tc>
            </w:tr>
            <w:tr w:rsidR="00113B45" w:rsidRPr="001572F7" w14:paraId="46B18BA7" w14:textId="77777777" w:rsidTr="00306C71">
              <w:trPr>
                <w:trHeight w:val="277"/>
              </w:trPr>
              <w:tc>
                <w:tcPr>
                  <w:tcW w:w="305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331AE1" w14:textId="77777777" w:rsidR="00113B45" w:rsidRPr="001572F7" w:rsidRDefault="00113B45" w:rsidP="00113B45">
                  <w:pPr>
                    <w:framePr w:hSpace="180" w:wrap="around" w:vAnchor="text" w:hAnchor="text" w:xAlign="right" w:y="1"/>
                    <w:widowControl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9ACDA2" w14:textId="77777777" w:rsidR="00113B45" w:rsidRPr="001572F7" w:rsidRDefault="00113B45" w:rsidP="00113B45">
                  <w:pPr>
                    <w:framePr w:hSpace="180" w:wrap="around" w:vAnchor="text" w:hAnchor="text" w:xAlign="right" w:y="1"/>
                    <w:widowControl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CF738E" w14:textId="77777777" w:rsidR="00113B45" w:rsidRPr="001572F7" w:rsidRDefault="00113B45" w:rsidP="00113B45">
                  <w:pPr>
                    <w:framePr w:hSpace="180" w:wrap="around" w:vAnchor="text" w:hAnchor="text" w:xAlign="right" w:y="1"/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1572F7">
                    <w:rPr>
                      <w:sz w:val="22"/>
                      <w:szCs w:val="22"/>
                    </w:rPr>
                    <w:t xml:space="preserve">ПДК </w:t>
                  </w:r>
                  <w:proofErr w:type="spellStart"/>
                  <w:r w:rsidRPr="001572F7">
                    <w:rPr>
                      <w:sz w:val="22"/>
                      <w:szCs w:val="22"/>
                    </w:rPr>
                    <w:t>р.з</w:t>
                  </w:r>
                  <w:proofErr w:type="spellEnd"/>
                  <w:r w:rsidRPr="001572F7">
                    <w:rPr>
                      <w:sz w:val="22"/>
                      <w:szCs w:val="22"/>
                    </w:rPr>
                    <w:t>.,</w:t>
                  </w:r>
                </w:p>
                <w:p w14:paraId="7290CECC" w14:textId="77777777" w:rsidR="00113B45" w:rsidRPr="001572F7" w:rsidRDefault="00113B45" w:rsidP="00113B45">
                  <w:pPr>
                    <w:framePr w:hSpace="180" w:wrap="around" w:vAnchor="text" w:hAnchor="text" w:xAlign="right" w:y="1"/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1572F7">
                    <w:rPr>
                      <w:sz w:val="22"/>
                      <w:szCs w:val="22"/>
                    </w:rPr>
                    <w:t xml:space="preserve"> мг/м</w:t>
                  </w:r>
                  <w:r w:rsidRPr="001572F7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5A5B80" w14:textId="77777777" w:rsidR="00113B45" w:rsidRPr="001572F7" w:rsidRDefault="00113B45" w:rsidP="00113B45">
                  <w:pPr>
                    <w:framePr w:hSpace="180" w:wrap="around" w:vAnchor="text" w:hAnchor="text" w:xAlign="right" w:y="1"/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1572F7">
                    <w:rPr>
                      <w:sz w:val="22"/>
                      <w:szCs w:val="22"/>
                    </w:rPr>
                    <w:t xml:space="preserve">Класс </w:t>
                  </w:r>
                </w:p>
                <w:p w14:paraId="7D750CD8" w14:textId="77777777" w:rsidR="00113B45" w:rsidRPr="001572F7" w:rsidRDefault="00113B45" w:rsidP="00113B45">
                  <w:pPr>
                    <w:framePr w:hSpace="180" w:wrap="around" w:vAnchor="text" w:hAnchor="text" w:xAlign="right" w:y="1"/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1572F7">
                    <w:rPr>
                      <w:sz w:val="22"/>
                      <w:szCs w:val="22"/>
                    </w:rPr>
                    <w:t>опасности</w:t>
                  </w:r>
                </w:p>
              </w:tc>
              <w:tc>
                <w:tcPr>
                  <w:tcW w:w="137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7AC863" w14:textId="77777777" w:rsidR="00113B45" w:rsidRPr="001572F7" w:rsidRDefault="00113B45" w:rsidP="00113B45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6632A4" w14:textId="77777777" w:rsidR="00113B45" w:rsidRPr="001572F7" w:rsidRDefault="00113B45" w:rsidP="00113B45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06C71" w:rsidRPr="001572F7" w14:paraId="441E9142" w14:textId="77777777" w:rsidTr="00306C71">
              <w:tc>
                <w:tcPr>
                  <w:tcW w:w="3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4769D9" w14:textId="77777777" w:rsidR="00306C71" w:rsidRPr="001850D8" w:rsidRDefault="00306C71" w:rsidP="00306C71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</w:pPr>
                  <w:r w:rsidRPr="001850D8">
                    <w:t>Портландцемент</w:t>
                  </w: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B47E0D" w14:textId="24EB3A79" w:rsidR="00306C71" w:rsidRPr="001850D8" w:rsidRDefault="00667648" w:rsidP="00306C71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r>
                    <w:t>7,0-10</w:t>
                  </w:r>
                  <w:r w:rsidR="00306C71" w:rsidRPr="001850D8">
                    <w:t>,0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5498DB" w14:textId="77777777" w:rsidR="00306C71" w:rsidRPr="001850D8" w:rsidRDefault="00C26AB2" w:rsidP="00306C71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  <w:rPr>
                      <w:vertAlign w:val="superscript"/>
                    </w:rPr>
                  </w:pPr>
                  <w:r w:rsidRPr="001850D8">
                    <w:t>8 а</w:t>
                  </w:r>
                  <w:r w:rsidR="001850D8"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78E51E" w14:textId="77777777" w:rsidR="00306C71" w:rsidRPr="001850D8" w:rsidRDefault="00C26AB2" w:rsidP="00306C71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  <w:rPr>
                      <w:vertAlign w:val="superscript"/>
                    </w:rPr>
                  </w:pPr>
                  <w:r w:rsidRPr="001850D8">
                    <w:t>3 Ф</w:t>
                  </w:r>
                  <w:r w:rsidR="001850D8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FAAEC0" w14:textId="77777777" w:rsidR="00306C71" w:rsidRPr="001850D8" w:rsidRDefault="00306C71" w:rsidP="00306C71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r w:rsidRPr="001850D8">
                    <w:t xml:space="preserve">65997-15-1 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0EE972" w14:textId="77777777" w:rsidR="00306C71" w:rsidRPr="001850D8" w:rsidRDefault="00B45F4C" w:rsidP="00306C71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r w:rsidRPr="001850D8">
                    <w:t>266-043-4</w:t>
                  </w:r>
                </w:p>
              </w:tc>
            </w:tr>
            <w:tr w:rsidR="00306C71" w:rsidRPr="001572F7" w14:paraId="2F3F60D1" w14:textId="77777777" w:rsidTr="00306C71">
              <w:tc>
                <w:tcPr>
                  <w:tcW w:w="3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B75875" w14:textId="77777777" w:rsidR="00306C71" w:rsidRPr="001850D8" w:rsidRDefault="00175699" w:rsidP="00175699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</w:pPr>
                  <w:r>
                    <w:t>Диоксид кремния</w:t>
                  </w:r>
                  <w:r w:rsidR="00306C71" w:rsidRPr="001850D8">
                    <w:t xml:space="preserve"> </w:t>
                  </w: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C96549" w14:textId="77777777" w:rsidR="00306C71" w:rsidRPr="001850D8" w:rsidRDefault="00306C71" w:rsidP="00306C71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r w:rsidRPr="001850D8">
                    <w:t>50,0-60,0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3F60C2" w14:textId="77777777" w:rsidR="00306C71" w:rsidRPr="001850D8" w:rsidRDefault="00C26AB2" w:rsidP="00306C71">
                  <w:pPr>
                    <w:framePr w:hSpace="180" w:wrap="around" w:vAnchor="text" w:hAnchor="text" w:xAlign="right" w:y="1"/>
                    <w:tabs>
                      <w:tab w:val="left" w:pos="5812"/>
                      <w:tab w:val="left" w:pos="8789"/>
                    </w:tabs>
                    <w:jc w:val="center"/>
                  </w:pPr>
                  <w:r w:rsidRPr="001850D8">
                    <w:t>3/1</w:t>
                  </w:r>
                  <w:r w:rsidR="001850D8" w:rsidRPr="001850D8">
                    <w:t xml:space="preserve"> а</w:t>
                  </w:r>
                  <w:r w:rsidR="001850D8"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6FD801" w14:textId="77777777" w:rsidR="00306C71" w:rsidRPr="001850D8" w:rsidRDefault="00C26AB2" w:rsidP="001850D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proofErr w:type="gramStart"/>
                  <w:r w:rsidRPr="001850D8">
                    <w:t xml:space="preserve">3 </w:t>
                  </w:r>
                  <w:r w:rsidR="001850D8" w:rsidRPr="001850D8">
                    <w:t xml:space="preserve"> Ф</w:t>
                  </w:r>
                  <w:proofErr w:type="gramEnd"/>
                  <w:r w:rsidR="001850D8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BE7CEC" w14:textId="77777777" w:rsidR="00306C71" w:rsidRPr="001850D8" w:rsidRDefault="00306C71" w:rsidP="00306C71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r w:rsidRPr="001850D8">
                    <w:t>14808-60-7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CB4C6A" w14:textId="77777777" w:rsidR="00306C71" w:rsidRPr="001850D8" w:rsidRDefault="00B45F4C" w:rsidP="00306C71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  <w:rPr>
                      <w:shd w:val="clear" w:color="auto" w:fill="FFFFFF"/>
                    </w:rPr>
                  </w:pPr>
                  <w:r w:rsidRPr="001850D8">
                    <w:t>238-878-4</w:t>
                  </w:r>
                </w:p>
              </w:tc>
            </w:tr>
            <w:tr w:rsidR="00667648" w:rsidRPr="001572F7" w14:paraId="55D13804" w14:textId="77777777" w:rsidTr="00306C71">
              <w:tc>
                <w:tcPr>
                  <w:tcW w:w="3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71F164" w14:textId="70C33D68" w:rsidR="00667648" w:rsidRPr="001850D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</w:pPr>
                  <w:proofErr w:type="spellStart"/>
                  <w:r w:rsidRPr="00667648">
                    <w:t>Поликарбоксилатный</w:t>
                  </w:r>
                  <w:proofErr w:type="spellEnd"/>
                  <w:r w:rsidRPr="00667648">
                    <w:t xml:space="preserve"> </w:t>
                  </w:r>
                  <w:proofErr w:type="spellStart"/>
                  <w:r w:rsidRPr="00667648">
                    <w:t>суперпластификатор</w:t>
                  </w:r>
                  <w:proofErr w:type="spellEnd"/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465D67" w14:textId="77777777" w:rsidR="00667648" w:rsidRPr="001850D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r w:rsidRPr="001850D8">
                    <w:t>0,1-0,15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79E441" w14:textId="5E9C2F43" w:rsidR="00667648" w:rsidRPr="001850D8" w:rsidRDefault="00667648" w:rsidP="00667648">
                  <w:pPr>
                    <w:framePr w:hSpace="180" w:wrap="around" w:vAnchor="text" w:hAnchor="text" w:xAlign="right" w:y="1"/>
                    <w:tabs>
                      <w:tab w:val="left" w:pos="5812"/>
                      <w:tab w:val="left" w:pos="8789"/>
                    </w:tabs>
                    <w:jc w:val="center"/>
                  </w:pPr>
                  <w:r w:rsidRPr="001850D8">
                    <w:t>не установлена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364F0E" w14:textId="28CE008C" w:rsidR="00667648" w:rsidRPr="001850D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r w:rsidRPr="001850D8">
                    <w:t>нет</w:t>
                  </w:r>
                </w:p>
              </w:tc>
              <w:tc>
                <w:tcPr>
                  <w:tcW w:w="1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83A3D4" w14:textId="0B083506" w:rsidR="00667648" w:rsidRPr="001850D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r w:rsidRPr="00667648">
                    <w:t>93626-00-0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30CA63" w14:textId="01F7C139" w:rsidR="00667648" w:rsidRPr="0066764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нет</w:t>
                  </w:r>
                </w:p>
              </w:tc>
            </w:tr>
            <w:tr w:rsidR="00667648" w:rsidRPr="001572F7" w14:paraId="56CFB429" w14:textId="77777777" w:rsidTr="00306C71">
              <w:tc>
                <w:tcPr>
                  <w:tcW w:w="3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5EDB8D" w14:textId="77777777" w:rsidR="00667648" w:rsidRPr="001850D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</w:pPr>
                  <w:r w:rsidRPr="001850D8">
                    <w:t xml:space="preserve">Глиноземистый цемент </w:t>
                  </w: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1991DC" w14:textId="77777777" w:rsidR="00667648" w:rsidRPr="001850D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r w:rsidRPr="001850D8">
                    <w:t>15,0-20,0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FD4C09" w14:textId="77777777" w:rsidR="00667648" w:rsidRPr="001850D8" w:rsidRDefault="00667648" w:rsidP="00667648">
                  <w:pPr>
                    <w:framePr w:hSpace="180" w:wrap="around" w:vAnchor="text" w:hAnchor="text" w:xAlign="right" w:y="1"/>
                    <w:tabs>
                      <w:tab w:val="left" w:pos="5812"/>
                      <w:tab w:val="left" w:pos="8789"/>
                    </w:tabs>
                    <w:jc w:val="center"/>
                  </w:pPr>
                  <w:proofErr w:type="gramStart"/>
                  <w:r w:rsidRPr="001850D8">
                    <w:t>8  а</w:t>
                  </w:r>
                  <w:proofErr w:type="gramEnd"/>
                  <w:r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5AC810" w14:textId="77777777" w:rsidR="00667648" w:rsidRPr="001850D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proofErr w:type="gramStart"/>
                  <w:r w:rsidRPr="001850D8">
                    <w:t>3  Ф</w:t>
                  </w:r>
                  <w:proofErr w:type="gramEnd"/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BA02FF" w14:textId="77777777" w:rsidR="00667648" w:rsidRPr="001850D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r w:rsidRPr="001850D8">
                    <w:t>65997-16-2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11F424" w14:textId="77777777" w:rsidR="00667648" w:rsidRPr="0066764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  <w:rPr>
                      <w:shd w:val="clear" w:color="auto" w:fill="FFFFFF"/>
                    </w:rPr>
                  </w:pPr>
                  <w:r w:rsidRPr="00667648">
                    <w:rPr>
                      <w:shd w:val="clear" w:color="auto" w:fill="FFFFFF"/>
                    </w:rPr>
                    <w:t>266-045-5</w:t>
                  </w:r>
                </w:p>
              </w:tc>
            </w:tr>
            <w:tr w:rsidR="00667648" w:rsidRPr="001572F7" w14:paraId="48EFA709" w14:textId="77777777" w:rsidTr="00306C71">
              <w:tc>
                <w:tcPr>
                  <w:tcW w:w="3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3F73BD" w14:textId="77777777" w:rsidR="00667648" w:rsidRPr="001850D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</w:pPr>
                  <w:proofErr w:type="spellStart"/>
                  <w:r w:rsidRPr="001850D8">
                    <w:t>Гидроксиэтилметилцеллюлоза</w:t>
                  </w:r>
                  <w:proofErr w:type="spellEnd"/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481A9D" w14:textId="7B0E9E54" w:rsidR="00667648" w:rsidRPr="001850D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r>
                    <w:t>0,0</w:t>
                  </w:r>
                  <w:r w:rsidRPr="001850D8">
                    <w:t>-0,05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31C3BC" w14:textId="77777777" w:rsidR="00667648" w:rsidRPr="001850D8" w:rsidRDefault="00667648" w:rsidP="00667648">
                  <w:pPr>
                    <w:framePr w:hSpace="180" w:wrap="around" w:vAnchor="text" w:hAnchor="text" w:xAlign="right" w:y="1"/>
                    <w:tabs>
                      <w:tab w:val="left" w:pos="5812"/>
                      <w:tab w:val="left" w:pos="8789"/>
                    </w:tabs>
                    <w:jc w:val="center"/>
                  </w:pPr>
                  <w:r w:rsidRPr="001850D8">
                    <w:t>не установлена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F072B" w14:textId="77777777" w:rsidR="00667648" w:rsidRPr="001850D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r w:rsidRPr="001850D8">
                    <w:t>нет</w:t>
                  </w:r>
                </w:p>
              </w:tc>
              <w:tc>
                <w:tcPr>
                  <w:tcW w:w="1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32F0D6" w14:textId="77777777" w:rsidR="00667648" w:rsidRPr="001850D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r w:rsidRPr="001850D8">
                    <w:t>9032-42-2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4E1104" w14:textId="77777777" w:rsidR="00667648" w:rsidRPr="0066764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  <w:rPr>
                      <w:shd w:val="clear" w:color="auto" w:fill="FFFFFF"/>
                    </w:rPr>
                  </w:pPr>
                  <w:r w:rsidRPr="00667648">
                    <w:rPr>
                      <w:shd w:val="clear" w:color="auto" w:fill="FFFFFF"/>
                    </w:rPr>
                    <w:t>618-528-0</w:t>
                  </w:r>
                </w:p>
              </w:tc>
            </w:tr>
            <w:tr w:rsidR="00667648" w:rsidRPr="001572F7" w14:paraId="541243A3" w14:textId="77777777" w:rsidTr="00306C71">
              <w:tc>
                <w:tcPr>
                  <w:tcW w:w="3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E7E348" w14:textId="77777777" w:rsidR="00667648" w:rsidRPr="001850D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</w:pPr>
                  <w:r w:rsidRPr="001850D8">
                    <w:t>Гипс строительный</w:t>
                  </w: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0700EB" w14:textId="16CC5228" w:rsidR="00667648" w:rsidRPr="001850D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r>
                    <w:t>6,0-7</w:t>
                  </w:r>
                  <w:r w:rsidRPr="001850D8">
                    <w:t>,0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BB2750" w14:textId="77777777" w:rsidR="00667648" w:rsidRPr="001850D8" w:rsidRDefault="00667648" w:rsidP="00667648">
                  <w:pPr>
                    <w:framePr w:hSpace="180" w:wrap="around" w:vAnchor="text" w:hAnchor="text" w:xAlign="right" w:y="1"/>
                    <w:tabs>
                      <w:tab w:val="left" w:pos="5812"/>
                      <w:tab w:val="left" w:pos="8789"/>
                    </w:tabs>
                    <w:jc w:val="center"/>
                  </w:pPr>
                  <w:r w:rsidRPr="001850D8">
                    <w:t>2 а</w:t>
                  </w:r>
                  <w:r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E01024" w14:textId="77777777" w:rsidR="00667648" w:rsidRPr="001850D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r w:rsidRPr="001850D8">
                    <w:t>3 Ф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D7F404" w14:textId="77777777" w:rsidR="00667648" w:rsidRPr="001850D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r w:rsidRPr="001850D8">
                    <w:t>10034-76-1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B92D78" w14:textId="77777777" w:rsidR="00667648" w:rsidRPr="0066764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  <w:rPr>
                      <w:shd w:val="clear" w:color="auto" w:fill="FFFFFF"/>
                    </w:rPr>
                  </w:pPr>
                  <w:r w:rsidRPr="00667648">
                    <w:rPr>
                      <w:shd w:val="clear" w:color="auto" w:fill="FFFFFF"/>
                    </w:rPr>
                    <w:t>600-067-1</w:t>
                  </w:r>
                </w:p>
              </w:tc>
            </w:tr>
            <w:tr w:rsidR="00667648" w:rsidRPr="001572F7" w14:paraId="57E2B6F4" w14:textId="77777777" w:rsidTr="00306C71">
              <w:tc>
                <w:tcPr>
                  <w:tcW w:w="3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B9A565" w14:textId="4F0A91C6" w:rsidR="00667648" w:rsidRPr="001850D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</w:pPr>
                  <w:r>
                    <w:t>Карбонат кальция</w:t>
                  </w:r>
                </w:p>
              </w:tc>
              <w:tc>
                <w:tcPr>
                  <w:tcW w:w="1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0B0415" w14:textId="7059F87C" w:rsidR="00667648" w:rsidRPr="0066764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r>
                    <w:rPr>
                      <w:lang w:val="en-US"/>
                    </w:rPr>
                    <w:t>5</w:t>
                  </w:r>
                  <w:r>
                    <w:t>,0-10,0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A88527" w14:textId="63F31403" w:rsidR="00667648" w:rsidRPr="001850D8" w:rsidRDefault="00667648" w:rsidP="00667648">
                  <w:pPr>
                    <w:framePr w:hSpace="180" w:wrap="around" w:vAnchor="text" w:hAnchor="text" w:xAlign="right" w:y="1"/>
                    <w:tabs>
                      <w:tab w:val="left" w:pos="5812"/>
                      <w:tab w:val="left" w:pos="8789"/>
                    </w:tabs>
                    <w:jc w:val="center"/>
                  </w:pPr>
                  <w:r>
                    <w:t>6</w:t>
                  </w:r>
                  <w:r w:rsidRPr="001850D8">
                    <w:t xml:space="preserve"> а</w:t>
                  </w:r>
                  <w:r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08F5D2" w14:textId="418DFDFF" w:rsidR="00667648" w:rsidRPr="001850D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proofErr w:type="gramStart"/>
                  <w:r>
                    <w:t xml:space="preserve">4 </w:t>
                  </w:r>
                  <w:r w:rsidRPr="001850D8">
                    <w:t xml:space="preserve"> Ф</w:t>
                  </w:r>
                  <w:proofErr w:type="gramEnd"/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CB4C29" w14:textId="20D8A38F" w:rsidR="00667648" w:rsidRPr="001850D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</w:pPr>
                  <w:r w:rsidRPr="00667648">
                    <w:t>471-34-1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3596B0" w14:textId="682BB399" w:rsidR="00667648" w:rsidRPr="0066764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jc w:val="center"/>
                    <w:rPr>
                      <w:shd w:val="clear" w:color="auto" w:fill="FFFFFF"/>
                    </w:rPr>
                  </w:pPr>
                  <w:r w:rsidRPr="00667648">
                    <w:rPr>
                      <w:color w:val="333333"/>
                      <w:shd w:val="clear" w:color="auto" w:fill="FFFFFF"/>
                    </w:rPr>
                    <w:t>207-439-9</w:t>
                  </w:r>
                </w:p>
              </w:tc>
            </w:tr>
            <w:tr w:rsidR="00667648" w:rsidRPr="001572F7" w14:paraId="55EBD841" w14:textId="77777777" w:rsidTr="00306C71">
              <w:tc>
                <w:tcPr>
                  <w:tcW w:w="9811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918064" w14:textId="77777777" w:rsidR="00667648" w:rsidRDefault="00667648" w:rsidP="00667648">
                  <w:pPr>
                    <w:pStyle w:val="af6"/>
                    <w:framePr w:hSpace="180" w:wrap="around" w:vAnchor="text" w:hAnchor="text" w:xAlign="right" w:y="1"/>
                  </w:pPr>
                  <w:r>
                    <w:rPr>
                      <w:vertAlign w:val="superscript"/>
                    </w:rPr>
                    <w:t>1</w:t>
                  </w:r>
                  <w:r>
                    <w:t>а-аэрозоль</w:t>
                  </w:r>
                </w:p>
                <w:p w14:paraId="7BF73652" w14:textId="77777777" w:rsidR="00667648" w:rsidRPr="00640B08" w:rsidRDefault="00667648" w:rsidP="00667648">
                  <w:pPr>
                    <w:framePr w:hSpace="180" w:wrap="around" w:vAnchor="text" w:hAnchor="text" w:xAlign="right" w:y="1"/>
                    <w:widowControl w:val="0"/>
                    <w:tabs>
                      <w:tab w:val="left" w:pos="5812"/>
                      <w:tab w:val="left" w:pos="8789"/>
                    </w:tabs>
                    <w:rPr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 w:rsidRPr="00640B08">
                    <w:rPr>
                      <w:sz w:val="20"/>
                      <w:szCs w:val="20"/>
                    </w:rPr>
                    <w:t xml:space="preserve">Ф преимущественно </w:t>
                  </w:r>
                  <w:proofErr w:type="spellStart"/>
                  <w:r w:rsidRPr="00640B08">
                    <w:rPr>
                      <w:sz w:val="20"/>
                      <w:szCs w:val="20"/>
                    </w:rPr>
                    <w:t>фиброгенного</w:t>
                  </w:r>
                  <w:proofErr w:type="spellEnd"/>
                  <w:r w:rsidRPr="00640B08">
                    <w:rPr>
                      <w:sz w:val="20"/>
                      <w:szCs w:val="20"/>
                    </w:rPr>
                    <w:t xml:space="preserve"> действия</w:t>
                  </w:r>
                </w:p>
              </w:tc>
            </w:tr>
          </w:tbl>
          <w:p w14:paraId="53D4282E" w14:textId="77777777" w:rsidR="00AD40C1" w:rsidRDefault="00AD40C1">
            <w:pPr>
              <w:widowControl w:val="0"/>
              <w:tabs>
                <w:tab w:val="left" w:pos="3220"/>
              </w:tabs>
              <w:rPr>
                <w:b/>
                <w:color w:val="000000" w:themeColor="text1"/>
              </w:rPr>
            </w:pPr>
          </w:p>
        </w:tc>
        <w:tc>
          <w:tcPr>
            <w:tcW w:w="102" w:type="dxa"/>
          </w:tcPr>
          <w:p w14:paraId="0D163C23" w14:textId="77777777" w:rsidR="00AD40C1" w:rsidRDefault="00AD40C1">
            <w:pPr>
              <w:widowControl w:val="0"/>
            </w:pPr>
          </w:p>
        </w:tc>
      </w:tr>
      <w:tr w:rsidR="00AD40C1" w14:paraId="7CB1B284" w14:textId="77777777" w:rsidTr="00C26AB2">
        <w:trPr>
          <w:jc w:val="right"/>
        </w:trPr>
        <w:tc>
          <w:tcPr>
            <w:tcW w:w="9901" w:type="dxa"/>
            <w:gridSpan w:val="9"/>
          </w:tcPr>
          <w:p w14:paraId="125F8BC8" w14:textId="77777777" w:rsidR="00AD40C1" w:rsidRDefault="00145353">
            <w:pPr>
              <w:widowControl w:val="0"/>
              <w:spacing w:before="24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 Меры первой помощи</w:t>
            </w:r>
          </w:p>
        </w:tc>
        <w:tc>
          <w:tcPr>
            <w:tcW w:w="102" w:type="dxa"/>
          </w:tcPr>
          <w:p w14:paraId="7682382B" w14:textId="77777777" w:rsidR="00AD40C1" w:rsidRDefault="00AD40C1">
            <w:pPr>
              <w:widowControl w:val="0"/>
            </w:pPr>
          </w:p>
        </w:tc>
      </w:tr>
      <w:tr w:rsidR="00AD40C1" w14:paraId="66897588" w14:textId="77777777" w:rsidTr="00C26AB2">
        <w:trPr>
          <w:jc w:val="right"/>
        </w:trPr>
        <w:tc>
          <w:tcPr>
            <w:tcW w:w="9901" w:type="dxa"/>
            <w:gridSpan w:val="9"/>
          </w:tcPr>
          <w:p w14:paraId="481A7D8B" w14:textId="77777777" w:rsidR="00AD40C1" w:rsidRDefault="00145353">
            <w:pPr>
              <w:widowControl w:val="0"/>
              <w:tabs>
                <w:tab w:val="left" w:pos="3220"/>
              </w:tabs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4.1 Наблюдаемые симптомы</w:t>
            </w:r>
          </w:p>
        </w:tc>
        <w:tc>
          <w:tcPr>
            <w:tcW w:w="102" w:type="dxa"/>
          </w:tcPr>
          <w:p w14:paraId="3B4F269F" w14:textId="77777777" w:rsidR="00AD40C1" w:rsidRDefault="00AD40C1">
            <w:pPr>
              <w:widowControl w:val="0"/>
            </w:pPr>
          </w:p>
        </w:tc>
      </w:tr>
      <w:tr w:rsidR="00AD40C1" w14:paraId="75B94F26" w14:textId="77777777" w:rsidTr="00C26AB2">
        <w:trPr>
          <w:trHeight w:val="515"/>
          <w:jc w:val="right"/>
        </w:trPr>
        <w:tc>
          <w:tcPr>
            <w:tcW w:w="4049" w:type="dxa"/>
            <w:gridSpan w:val="3"/>
          </w:tcPr>
          <w:p w14:paraId="426EBF18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4.1.1 При отравлении ингаляционным путем (при вдыхании)</w:t>
            </w:r>
          </w:p>
        </w:tc>
        <w:tc>
          <w:tcPr>
            <w:tcW w:w="277" w:type="dxa"/>
            <w:gridSpan w:val="2"/>
          </w:tcPr>
          <w:p w14:paraId="2DA5C9A5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4C35952F" w14:textId="77777777" w:rsidR="00AD40C1" w:rsidRDefault="006C5DF2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t>В</w:t>
            </w:r>
            <w:r w:rsidRPr="0072153D">
              <w:t>озможно п</w:t>
            </w:r>
            <w:r>
              <w:t>ершение во рту, кашель, чихание</w:t>
            </w:r>
            <w:r w:rsidR="00145353">
              <w:rPr>
                <w:lang w:bidi="ru-RU"/>
              </w:rPr>
              <w:t xml:space="preserve">. </w:t>
            </w:r>
            <w:r w:rsidR="00145353">
              <w:rPr>
                <w:color w:val="000000" w:themeColor="text1"/>
              </w:rPr>
              <w:t xml:space="preserve">[1, 2]. </w:t>
            </w:r>
          </w:p>
        </w:tc>
        <w:tc>
          <w:tcPr>
            <w:tcW w:w="102" w:type="dxa"/>
          </w:tcPr>
          <w:p w14:paraId="3EA90889" w14:textId="77777777" w:rsidR="00AD40C1" w:rsidRDefault="00AD40C1">
            <w:pPr>
              <w:widowControl w:val="0"/>
            </w:pPr>
          </w:p>
        </w:tc>
      </w:tr>
      <w:tr w:rsidR="00AD40C1" w14:paraId="7D8B0180" w14:textId="77777777" w:rsidTr="00C26AB2">
        <w:trPr>
          <w:jc w:val="right"/>
        </w:trPr>
        <w:tc>
          <w:tcPr>
            <w:tcW w:w="4049" w:type="dxa"/>
            <w:gridSpan w:val="3"/>
          </w:tcPr>
          <w:p w14:paraId="611E6DC6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4.1.2 При воздействии на кожу</w:t>
            </w:r>
          </w:p>
        </w:tc>
        <w:tc>
          <w:tcPr>
            <w:tcW w:w="277" w:type="dxa"/>
            <w:gridSpan w:val="2"/>
          </w:tcPr>
          <w:p w14:paraId="67662044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53F0BAA7" w14:textId="77777777" w:rsidR="00AD40C1" w:rsidRDefault="0014535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  <w:highlight w:val="red"/>
              </w:rPr>
            </w:pPr>
            <w:r>
              <w:t xml:space="preserve">При воздействии на незащищенную кожу могут возникнуть симптомы раздражения (сухость, </w:t>
            </w:r>
            <w:r>
              <w:lastRenderedPageBreak/>
              <w:t>покраснение)</w:t>
            </w:r>
            <w:r>
              <w:rPr>
                <w:lang w:bidi="ru-RU"/>
              </w:rPr>
              <w:t xml:space="preserve"> [</w:t>
            </w:r>
            <w:r>
              <w:rPr>
                <w:color w:val="000000" w:themeColor="text1"/>
              </w:rPr>
              <w:t>1, 2].</w:t>
            </w:r>
          </w:p>
        </w:tc>
        <w:tc>
          <w:tcPr>
            <w:tcW w:w="102" w:type="dxa"/>
          </w:tcPr>
          <w:p w14:paraId="55356C5D" w14:textId="77777777" w:rsidR="00AD40C1" w:rsidRDefault="00AD40C1">
            <w:pPr>
              <w:widowControl w:val="0"/>
            </w:pPr>
          </w:p>
        </w:tc>
      </w:tr>
      <w:tr w:rsidR="00AD40C1" w14:paraId="17459A7B" w14:textId="77777777" w:rsidTr="00C26AB2">
        <w:trPr>
          <w:jc w:val="right"/>
        </w:trPr>
        <w:tc>
          <w:tcPr>
            <w:tcW w:w="4049" w:type="dxa"/>
            <w:gridSpan w:val="3"/>
          </w:tcPr>
          <w:p w14:paraId="58C583E9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4.1.3 При попадании в глаза</w:t>
            </w:r>
          </w:p>
        </w:tc>
        <w:tc>
          <w:tcPr>
            <w:tcW w:w="277" w:type="dxa"/>
            <w:gridSpan w:val="2"/>
          </w:tcPr>
          <w:p w14:paraId="2C625797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53C6FC71" w14:textId="77777777" w:rsidR="00AD40C1" w:rsidRDefault="006C5DF2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t>В</w:t>
            </w:r>
            <w:r w:rsidRPr="009C1C95">
              <w:t>ызывает выраженное раздражение глаз (покраснение, слезотечение).</w:t>
            </w:r>
            <w:r w:rsidR="00145353">
              <w:rPr>
                <w:lang w:bidi="ru-RU"/>
              </w:rPr>
              <w:t xml:space="preserve"> </w:t>
            </w:r>
            <w:r w:rsidR="00145353">
              <w:t xml:space="preserve">[1, 2]. </w:t>
            </w:r>
          </w:p>
        </w:tc>
        <w:tc>
          <w:tcPr>
            <w:tcW w:w="102" w:type="dxa"/>
          </w:tcPr>
          <w:p w14:paraId="13CF6AEC" w14:textId="77777777" w:rsidR="00AD40C1" w:rsidRDefault="00AD40C1">
            <w:pPr>
              <w:widowControl w:val="0"/>
            </w:pPr>
          </w:p>
        </w:tc>
      </w:tr>
      <w:tr w:rsidR="00AD40C1" w14:paraId="1F251781" w14:textId="77777777" w:rsidTr="00C26AB2">
        <w:trPr>
          <w:jc w:val="right"/>
        </w:trPr>
        <w:tc>
          <w:tcPr>
            <w:tcW w:w="4049" w:type="dxa"/>
            <w:gridSpan w:val="3"/>
          </w:tcPr>
          <w:p w14:paraId="644423BE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4.1.4 При отравлении пероральным </w:t>
            </w:r>
          </w:p>
          <w:p w14:paraId="251C1FAB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путем (при проглатывании)</w:t>
            </w:r>
          </w:p>
        </w:tc>
        <w:tc>
          <w:tcPr>
            <w:tcW w:w="277" w:type="dxa"/>
            <w:gridSpan w:val="2"/>
          </w:tcPr>
          <w:p w14:paraId="42F7AF53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330DD294" w14:textId="77777777" w:rsidR="00AD40C1" w:rsidRDefault="006C5DF2">
            <w:pPr>
              <w:pStyle w:val="22"/>
              <w:shd w:val="clear" w:color="auto" w:fill="auto"/>
              <w:spacing w:line="252" w:lineRule="exact"/>
              <w:ind w:firstLine="0"/>
              <w:jc w:val="both"/>
              <w:rPr>
                <w:color w:val="000000" w:themeColor="text1"/>
              </w:rPr>
            </w:pPr>
            <w:r w:rsidRPr="0072153D">
              <w:t>Тошнота, рвота, боли в области</w:t>
            </w:r>
            <w:r>
              <w:t xml:space="preserve"> живота, диарея </w:t>
            </w:r>
            <w:r w:rsidR="00145353">
              <w:t>[1, 2].</w:t>
            </w:r>
          </w:p>
        </w:tc>
        <w:tc>
          <w:tcPr>
            <w:tcW w:w="102" w:type="dxa"/>
          </w:tcPr>
          <w:p w14:paraId="34543FEC" w14:textId="77777777" w:rsidR="00AD40C1" w:rsidRDefault="00AD40C1">
            <w:pPr>
              <w:widowControl w:val="0"/>
            </w:pPr>
          </w:p>
        </w:tc>
      </w:tr>
      <w:tr w:rsidR="00AD40C1" w14:paraId="4F6DA795" w14:textId="77777777" w:rsidTr="00C26AB2">
        <w:trPr>
          <w:jc w:val="right"/>
        </w:trPr>
        <w:tc>
          <w:tcPr>
            <w:tcW w:w="9901" w:type="dxa"/>
            <w:gridSpan w:val="9"/>
          </w:tcPr>
          <w:p w14:paraId="6D037060" w14:textId="77777777" w:rsidR="00AD40C1" w:rsidRDefault="00145353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4.2 Меры по оказанию первой помощи пострадавшим</w:t>
            </w:r>
          </w:p>
          <w:p w14:paraId="37FAFBC7" w14:textId="77777777" w:rsidR="00AD40C1" w:rsidRDefault="00AD40C1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02" w:type="dxa"/>
          </w:tcPr>
          <w:p w14:paraId="3299C029" w14:textId="77777777" w:rsidR="00AD40C1" w:rsidRDefault="00AD40C1">
            <w:pPr>
              <w:widowControl w:val="0"/>
            </w:pPr>
          </w:p>
        </w:tc>
      </w:tr>
      <w:tr w:rsidR="00AD40C1" w14:paraId="7A60D6F5" w14:textId="77777777" w:rsidTr="00C26AB2">
        <w:trPr>
          <w:jc w:val="right"/>
        </w:trPr>
        <w:tc>
          <w:tcPr>
            <w:tcW w:w="4049" w:type="dxa"/>
            <w:gridSpan w:val="3"/>
          </w:tcPr>
          <w:p w14:paraId="3CC2CBEE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4.2.1 При отравлении ингаляционным путем</w:t>
            </w:r>
          </w:p>
        </w:tc>
        <w:tc>
          <w:tcPr>
            <w:tcW w:w="277" w:type="dxa"/>
            <w:gridSpan w:val="2"/>
          </w:tcPr>
          <w:p w14:paraId="18164A45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2A2C069E" w14:textId="77777777" w:rsidR="00AD40C1" w:rsidRDefault="00D71ACD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t>Свежий воздух, тепло, покой. При необходимости обратится за медицинской помощью</w:t>
            </w:r>
            <w:r w:rsidR="00145353">
              <w:rPr>
                <w:color w:val="000000" w:themeColor="text1"/>
              </w:rPr>
              <w:t xml:space="preserve"> [1,2]. </w:t>
            </w:r>
          </w:p>
        </w:tc>
        <w:tc>
          <w:tcPr>
            <w:tcW w:w="102" w:type="dxa"/>
          </w:tcPr>
          <w:p w14:paraId="7606B529" w14:textId="77777777" w:rsidR="00AD40C1" w:rsidRDefault="00AD40C1">
            <w:pPr>
              <w:widowControl w:val="0"/>
            </w:pPr>
          </w:p>
        </w:tc>
      </w:tr>
      <w:tr w:rsidR="00AD40C1" w14:paraId="678C1C82" w14:textId="77777777" w:rsidTr="00C26AB2">
        <w:trPr>
          <w:jc w:val="right"/>
        </w:trPr>
        <w:tc>
          <w:tcPr>
            <w:tcW w:w="4049" w:type="dxa"/>
            <w:gridSpan w:val="3"/>
          </w:tcPr>
          <w:p w14:paraId="702378F3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4.2.2 При воздействии на кожу</w:t>
            </w:r>
          </w:p>
        </w:tc>
        <w:tc>
          <w:tcPr>
            <w:tcW w:w="277" w:type="dxa"/>
            <w:gridSpan w:val="2"/>
          </w:tcPr>
          <w:p w14:paraId="1BE3FD89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148242F8" w14:textId="77777777" w:rsidR="00AD40C1" w:rsidRDefault="00D71ACD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t>Смыть проточной водой с мылом, сменить загрязненную одежду.  При необходимости обратится за медицинской помощью</w:t>
            </w:r>
            <w:r w:rsidR="00145353">
              <w:rPr>
                <w:color w:val="000000" w:themeColor="text1"/>
              </w:rPr>
              <w:t xml:space="preserve"> [1, 2]. </w:t>
            </w:r>
          </w:p>
        </w:tc>
        <w:tc>
          <w:tcPr>
            <w:tcW w:w="102" w:type="dxa"/>
          </w:tcPr>
          <w:p w14:paraId="644FE188" w14:textId="77777777" w:rsidR="00AD40C1" w:rsidRDefault="00AD40C1">
            <w:pPr>
              <w:widowControl w:val="0"/>
            </w:pPr>
          </w:p>
        </w:tc>
      </w:tr>
      <w:tr w:rsidR="00AD40C1" w14:paraId="1F678A0D" w14:textId="77777777" w:rsidTr="00C26AB2">
        <w:trPr>
          <w:jc w:val="right"/>
        </w:trPr>
        <w:tc>
          <w:tcPr>
            <w:tcW w:w="4049" w:type="dxa"/>
            <w:gridSpan w:val="3"/>
          </w:tcPr>
          <w:p w14:paraId="052E9BF8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4.2.3 При попадании в глаза</w:t>
            </w:r>
          </w:p>
        </w:tc>
        <w:tc>
          <w:tcPr>
            <w:tcW w:w="277" w:type="dxa"/>
            <w:gridSpan w:val="2"/>
          </w:tcPr>
          <w:p w14:paraId="68222C6B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020EEEF9" w14:textId="77777777" w:rsidR="00AD40C1" w:rsidRDefault="00D71ACD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t xml:space="preserve">Промыть глаза проточной водой в течение нескольких минут; снять контактные линзы, если вы ими пользуетесь </w:t>
            </w:r>
            <w:proofErr w:type="gramStart"/>
            <w:r>
              <w:t>и</w:t>
            </w:r>
            <w:proofErr w:type="gramEnd"/>
            <w:r>
              <w:t xml:space="preserve"> если это легко сделать; продолжить промывать глаза; в случае появления подозрения на возможность негативного воздействия, при необходимости обратится за медицинской помощью</w:t>
            </w:r>
            <w:r w:rsidR="00145353">
              <w:t xml:space="preserve"> </w:t>
            </w:r>
            <w:r w:rsidR="00145353">
              <w:rPr>
                <w:lang w:val="en-US"/>
              </w:rPr>
              <w:t>[1</w:t>
            </w:r>
            <w:r w:rsidR="00145353">
              <w:t>, 2</w:t>
            </w:r>
            <w:r w:rsidR="00145353">
              <w:rPr>
                <w:lang w:val="en-US"/>
              </w:rPr>
              <w:t>]</w:t>
            </w:r>
            <w:r w:rsidR="00145353">
              <w:t xml:space="preserve">. </w:t>
            </w:r>
          </w:p>
        </w:tc>
        <w:tc>
          <w:tcPr>
            <w:tcW w:w="102" w:type="dxa"/>
          </w:tcPr>
          <w:p w14:paraId="11F281BA" w14:textId="77777777" w:rsidR="00AD40C1" w:rsidRDefault="00AD40C1">
            <w:pPr>
              <w:widowControl w:val="0"/>
            </w:pPr>
          </w:p>
        </w:tc>
      </w:tr>
      <w:tr w:rsidR="00AD40C1" w14:paraId="300E76EF" w14:textId="77777777" w:rsidTr="00C26AB2">
        <w:trPr>
          <w:jc w:val="right"/>
        </w:trPr>
        <w:tc>
          <w:tcPr>
            <w:tcW w:w="4049" w:type="dxa"/>
            <w:gridSpan w:val="3"/>
          </w:tcPr>
          <w:p w14:paraId="6227D828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4.2.4 При отравлении пероральным путем</w:t>
            </w:r>
          </w:p>
        </w:tc>
        <w:tc>
          <w:tcPr>
            <w:tcW w:w="277" w:type="dxa"/>
            <w:gridSpan w:val="2"/>
          </w:tcPr>
          <w:p w14:paraId="2D9C62A7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63817EA0" w14:textId="77777777" w:rsidR="00AD40C1" w:rsidRDefault="00D71ACD" w:rsidP="00D71ACD">
            <w:pPr>
              <w:pStyle w:val="Default"/>
              <w:widowControl w:val="0"/>
              <w:jc w:val="both"/>
              <w:rPr>
                <w:color w:val="000000" w:themeColor="text1"/>
              </w:rPr>
            </w:pPr>
            <w:r w:rsidRPr="00EB671C">
              <w:t xml:space="preserve">Прополоскать водой ротовую полость, обильное питье, активированный уголь, солевое слабительное, рвоту не вызывать. </w:t>
            </w:r>
            <w:r>
              <w:t xml:space="preserve"> При необходимости обратится за медицинской помощью </w:t>
            </w:r>
            <w:r w:rsidR="00145353">
              <w:rPr>
                <w:color w:val="auto"/>
              </w:rPr>
              <w:t>[1, 2].</w:t>
            </w:r>
          </w:p>
        </w:tc>
        <w:tc>
          <w:tcPr>
            <w:tcW w:w="102" w:type="dxa"/>
          </w:tcPr>
          <w:p w14:paraId="79E3B7C8" w14:textId="77777777" w:rsidR="00AD40C1" w:rsidRDefault="00AD40C1">
            <w:pPr>
              <w:widowControl w:val="0"/>
            </w:pPr>
          </w:p>
        </w:tc>
      </w:tr>
      <w:tr w:rsidR="00AD40C1" w14:paraId="2BBB7ED8" w14:textId="77777777" w:rsidTr="00C26AB2">
        <w:trPr>
          <w:jc w:val="right"/>
        </w:trPr>
        <w:tc>
          <w:tcPr>
            <w:tcW w:w="4049" w:type="dxa"/>
            <w:gridSpan w:val="3"/>
          </w:tcPr>
          <w:p w14:paraId="35F56B4B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4.2.5 Противопоказания</w:t>
            </w:r>
          </w:p>
        </w:tc>
        <w:tc>
          <w:tcPr>
            <w:tcW w:w="277" w:type="dxa"/>
            <w:gridSpan w:val="2"/>
          </w:tcPr>
          <w:p w14:paraId="2321E621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66863735" w14:textId="77777777" w:rsidR="00AD40C1" w:rsidRDefault="0014535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t>Отсутствуют [1, 2].</w:t>
            </w:r>
          </w:p>
        </w:tc>
        <w:tc>
          <w:tcPr>
            <w:tcW w:w="102" w:type="dxa"/>
          </w:tcPr>
          <w:p w14:paraId="4600E770" w14:textId="77777777" w:rsidR="00AD40C1" w:rsidRDefault="00AD40C1">
            <w:pPr>
              <w:widowControl w:val="0"/>
            </w:pPr>
          </w:p>
        </w:tc>
      </w:tr>
      <w:tr w:rsidR="00AD40C1" w14:paraId="2B400F7F" w14:textId="77777777" w:rsidTr="00C26AB2">
        <w:trPr>
          <w:jc w:val="right"/>
        </w:trPr>
        <w:tc>
          <w:tcPr>
            <w:tcW w:w="9901" w:type="dxa"/>
            <w:gridSpan w:val="9"/>
          </w:tcPr>
          <w:p w14:paraId="52FDDF10" w14:textId="77777777" w:rsidR="00AD40C1" w:rsidRDefault="00145353">
            <w:pPr>
              <w:widowControl w:val="0"/>
              <w:tabs>
                <w:tab w:val="left" w:pos="3220"/>
              </w:tabs>
              <w:spacing w:before="24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5 Меры и средства обеспечения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пожаровзрывобезопасности</w:t>
            </w:r>
            <w:proofErr w:type="spellEnd"/>
          </w:p>
        </w:tc>
        <w:tc>
          <w:tcPr>
            <w:tcW w:w="102" w:type="dxa"/>
          </w:tcPr>
          <w:p w14:paraId="7063444C" w14:textId="77777777" w:rsidR="00AD40C1" w:rsidRDefault="00AD40C1">
            <w:pPr>
              <w:widowControl w:val="0"/>
            </w:pPr>
          </w:p>
        </w:tc>
      </w:tr>
      <w:tr w:rsidR="00AD40C1" w14:paraId="397F0A6A" w14:textId="77777777" w:rsidTr="00C26AB2">
        <w:trPr>
          <w:jc w:val="right"/>
        </w:trPr>
        <w:tc>
          <w:tcPr>
            <w:tcW w:w="4049" w:type="dxa"/>
            <w:gridSpan w:val="3"/>
          </w:tcPr>
          <w:p w14:paraId="539F4697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5.1 Общая характеристика </w:t>
            </w:r>
            <w:proofErr w:type="spellStart"/>
            <w:r>
              <w:rPr>
                <w:color w:val="000000" w:themeColor="text1"/>
              </w:rPr>
              <w:t>пожаровзрывоопасности</w:t>
            </w:r>
            <w:proofErr w:type="spellEnd"/>
          </w:p>
          <w:p w14:paraId="2063E553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(по ГОСТ 12.1.044-89)</w:t>
            </w:r>
          </w:p>
        </w:tc>
        <w:tc>
          <w:tcPr>
            <w:tcW w:w="277" w:type="dxa"/>
            <w:gridSpan w:val="2"/>
          </w:tcPr>
          <w:p w14:paraId="33616C28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3B7F0D8D" w14:textId="77777777" w:rsidR="00AD40C1" w:rsidRDefault="00542970">
            <w:pPr>
              <w:widowControl w:val="0"/>
              <w:tabs>
                <w:tab w:val="left" w:pos="3220"/>
              </w:tabs>
              <w:spacing w:after="60"/>
              <w:jc w:val="both"/>
              <w:rPr>
                <w:rFonts w:eastAsia="Arial Unicode MS"/>
                <w:color w:val="000000" w:themeColor="text1"/>
                <w:spacing w:val="3"/>
              </w:rPr>
            </w:pPr>
            <w:r>
              <w:rPr>
                <w:color w:val="000000" w:themeColor="text1"/>
                <w:lang w:bidi="ru-RU"/>
              </w:rPr>
              <w:t>Нег</w:t>
            </w:r>
            <w:r w:rsidR="00D71ACD">
              <w:rPr>
                <w:color w:val="000000" w:themeColor="text1"/>
                <w:lang w:bidi="ru-RU"/>
              </w:rPr>
              <w:t>орючее вещество</w:t>
            </w:r>
            <w:r w:rsidR="00145353">
              <w:rPr>
                <w:color w:val="000000" w:themeColor="text1"/>
                <w:lang w:bidi="ru-RU"/>
              </w:rPr>
              <w:t xml:space="preserve"> </w:t>
            </w:r>
            <w:r w:rsidR="00145353">
              <w:rPr>
                <w:color w:val="000000" w:themeColor="text1"/>
              </w:rPr>
              <w:t xml:space="preserve">[1]. </w:t>
            </w:r>
          </w:p>
        </w:tc>
        <w:tc>
          <w:tcPr>
            <w:tcW w:w="102" w:type="dxa"/>
          </w:tcPr>
          <w:p w14:paraId="1437BDF5" w14:textId="77777777" w:rsidR="00AD40C1" w:rsidRDefault="00AD40C1">
            <w:pPr>
              <w:widowControl w:val="0"/>
            </w:pPr>
          </w:p>
        </w:tc>
      </w:tr>
      <w:tr w:rsidR="00AD40C1" w14:paraId="7F281AF3" w14:textId="77777777" w:rsidTr="00C26AB2">
        <w:trPr>
          <w:jc w:val="right"/>
        </w:trPr>
        <w:tc>
          <w:tcPr>
            <w:tcW w:w="4049" w:type="dxa"/>
            <w:gridSpan w:val="3"/>
          </w:tcPr>
          <w:p w14:paraId="59BF5701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5.2 Показатели </w:t>
            </w:r>
            <w:proofErr w:type="spellStart"/>
            <w:r>
              <w:rPr>
                <w:color w:val="000000" w:themeColor="text1"/>
              </w:rPr>
              <w:t>пожаровзрывоопасности</w:t>
            </w:r>
            <w:proofErr w:type="spellEnd"/>
          </w:p>
          <w:p w14:paraId="1C799AAE" w14:textId="77777777" w:rsidR="00AD40C1" w:rsidRDefault="00145353" w:rsidP="00617B6D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(номенклатура п</w:t>
            </w:r>
            <w:r w:rsidR="00617B6D">
              <w:rPr>
                <w:color w:val="000000" w:themeColor="text1"/>
                <w:sz w:val="20"/>
                <w:szCs w:val="20"/>
              </w:rPr>
              <w:t>оказателей по ГОСТ 12.1.044-</w:t>
            </w:r>
            <w:proofErr w:type="gramStart"/>
            <w:r w:rsidR="00617B6D">
              <w:rPr>
                <w:color w:val="000000" w:themeColor="text1"/>
                <w:sz w:val="20"/>
                <w:szCs w:val="20"/>
              </w:rPr>
              <w:t xml:space="preserve">89 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77" w:type="dxa"/>
            <w:gridSpan w:val="2"/>
          </w:tcPr>
          <w:p w14:paraId="002FCC79" w14:textId="77777777" w:rsidR="00AD40C1" w:rsidRPr="00F77F83" w:rsidRDefault="00AD40C1">
            <w:pPr>
              <w:widowControl w:val="0"/>
              <w:spacing w:after="60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44C3E778" w14:textId="77777777" w:rsidR="00AD40C1" w:rsidRPr="00F77F83" w:rsidRDefault="00542970" w:rsidP="00F77F8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</w:t>
            </w:r>
            <w:proofErr w:type="gramStart"/>
            <w:r>
              <w:rPr>
                <w:color w:val="000000" w:themeColor="text1"/>
              </w:rPr>
              <w:t>достигаются</w:t>
            </w:r>
            <w:r w:rsidR="00145353" w:rsidRPr="00F77F83">
              <w:rPr>
                <w:color w:val="000000" w:themeColor="text1"/>
              </w:rPr>
              <w:t>[</w:t>
            </w:r>
            <w:proofErr w:type="gramEnd"/>
            <w:r w:rsidR="00145353" w:rsidRPr="00F77F83">
              <w:rPr>
                <w:color w:val="000000" w:themeColor="text1"/>
              </w:rPr>
              <w:t>1].</w:t>
            </w:r>
          </w:p>
        </w:tc>
        <w:tc>
          <w:tcPr>
            <w:tcW w:w="102" w:type="dxa"/>
          </w:tcPr>
          <w:p w14:paraId="2A93B233" w14:textId="77777777" w:rsidR="00AD40C1" w:rsidRDefault="00AD40C1">
            <w:pPr>
              <w:widowControl w:val="0"/>
            </w:pPr>
          </w:p>
        </w:tc>
      </w:tr>
      <w:tr w:rsidR="00AD40C1" w14:paraId="44DDE3FA" w14:textId="77777777" w:rsidTr="00C26AB2">
        <w:trPr>
          <w:jc w:val="right"/>
        </w:trPr>
        <w:tc>
          <w:tcPr>
            <w:tcW w:w="4049" w:type="dxa"/>
            <w:gridSpan w:val="3"/>
          </w:tcPr>
          <w:p w14:paraId="409EE6F8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5.3 Продукцию продукты горения и/или термодеструкции и вызываемая ими опасность</w:t>
            </w:r>
          </w:p>
        </w:tc>
        <w:tc>
          <w:tcPr>
            <w:tcW w:w="277" w:type="dxa"/>
            <w:gridSpan w:val="2"/>
          </w:tcPr>
          <w:p w14:paraId="2B0F9A54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10A04104" w14:textId="77777777" w:rsidR="00AD40C1" w:rsidRDefault="00542970" w:rsidP="00D71ACD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При вовлечении в процесс упаковки. </w:t>
            </w:r>
            <w:r w:rsidR="00145353" w:rsidRPr="00D71ACD">
              <w:rPr>
                <w:sz w:val="24"/>
                <w:szCs w:val="24"/>
              </w:rPr>
              <w:t xml:space="preserve">Оксиды углерода. </w:t>
            </w:r>
            <w:r w:rsidR="00D71ACD" w:rsidRPr="00D71ACD">
              <w:rPr>
                <w:sz w:val="24"/>
                <w:szCs w:val="24"/>
              </w:rPr>
              <w:t xml:space="preserve"> При отравлении оксидами углерода поражается нервная система. При вдыхании небольших концентраций ощущается сильная головная боль, головокружение, шум в ушах, жжение кожи, дрожь, чувство слабости и страха, жажда, учащение пульса, тошнота, рвота, потеря сознания. В тяжелых случаях – обмороки, энцефалопатия, глубокий ступор, кома, смерть.</w:t>
            </w:r>
            <w:r w:rsidR="00D71ACD">
              <w:rPr>
                <w:color w:val="000000" w:themeColor="text1"/>
                <w:sz w:val="24"/>
                <w:szCs w:val="24"/>
              </w:rPr>
              <w:t xml:space="preserve"> </w:t>
            </w:r>
            <w:r w:rsidR="00145353">
              <w:rPr>
                <w:color w:val="000000" w:themeColor="text1"/>
                <w:sz w:val="24"/>
                <w:szCs w:val="24"/>
              </w:rPr>
              <w:t xml:space="preserve">[1, 2]. </w:t>
            </w:r>
          </w:p>
        </w:tc>
        <w:tc>
          <w:tcPr>
            <w:tcW w:w="102" w:type="dxa"/>
          </w:tcPr>
          <w:p w14:paraId="6EEAE847" w14:textId="77777777" w:rsidR="00AD40C1" w:rsidRDefault="00AD40C1">
            <w:pPr>
              <w:widowControl w:val="0"/>
            </w:pPr>
          </w:p>
        </w:tc>
      </w:tr>
      <w:tr w:rsidR="00AD40C1" w14:paraId="7BB2BD16" w14:textId="77777777" w:rsidTr="00C26AB2">
        <w:trPr>
          <w:jc w:val="right"/>
        </w:trPr>
        <w:tc>
          <w:tcPr>
            <w:tcW w:w="4049" w:type="dxa"/>
            <w:gridSpan w:val="3"/>
          </w:tcPr>
          <w:p w14:paraId="0F7FD526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5.4 Рекомендуемые средства тушения пожаров</w:t>
            </w:r>
          </w:p>
        </w:tc>
        <w:tc>
          <w:tcPr>
            <w:tcW w:w="277" w:type="dxa"/>
            <w:gridSpan w:val="2"/>
          </w:tcPr>
          <w:p w14:paraId="3620D8CA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252989E3" w14:textId="77777777" w:rsidR="00AD40C1" w:rsidRDefault="00542970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t xml:space="preserve">При вовлечении в процесс упаковки. </w:t>
            </w:r>
            <w:r w:rsidR="00D71ACD">
              <w:rPr>
                <w:color w:val="000000" w:themeColor="text1"/>
              </w:rPr>
              <w:t>Х</w:t>
            </w:r>
            <w:r w:rsidR="00D71ACD" w:rsidRPr="00855223">
              <w:rPr>
                <w:color w:val="000000" w:themeColor="text1"/>
              </w:rPr>
              <w:t>имическая пена; при незначительном возгорании песок, огнетуш</w:t>
            </w:r>
            <w:r w:rsidR="00D71ACD">
              <w:rPr>
                <w:color w:val="000000" w:themeColor="text1"/>
              </w:rPr>
              <w:t>ители марки ОУ и ОП</w:t>
            </w:r>
            <w:r w:rsidR="00145353">
              <w:rPr>
                <w:color w:val="000000" w:themeColor="text1"/>
              </w:rPr>
              <w:t xml:space="preserve"> [14, 15].</w:t>
            </w:r>
          </w:p>
        </w:tc>
        <w:tc>
          <w:tcPr>
            <w:tcW w:w="102" w:type="dxa"/>
          </w:tcPr>
          <w:p w14:paraId="459B8E66" w14:textId="77777777" w:rsidR="00AD40C1" w:rsidRDefault="00AD40C1">
            <w:pPr>
              <w:widowControl w:val="0"/>
            </w:pPr>
          </w:p>
        </w:tc>
      </w:tr>
      <w:tr w:rsidR="00AD40C1" w14:paraId="4F3C4FEA" w14:textId="77777777" w:rsidTr="00C26AB2">
        <w:trPr>
          <w:jc w:val="right"/>
        </w:trPr>
        <w:tc>
          <w:tcPr>
            <w:tcW w:w="4049" w:type="dxa"/>
            <w:gridSpan w:val="3"/>
          </w:tcPr>
          <w:p w14:paraId="130CF3A0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5.5 Запрещенные средства тушения пожаров</w:t>
            </w:r>
          </w:p>
        </w:tc>
        <w:tc>
          <w:tcPr>
            <w:tcW w:w="277" w:type="dxa"/>
            <w:gridSpan w:val="2"/>
          </w:tcPr>
          <w:p w14:paraId="72EAF3B3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3A940B2B" w14:textId="77777777" w:rsidR="00AD40C1" w:rsidRDefault="00D71ACD" w:rsidP="00D71ACD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 w:rsidRPr="00262BA0">
              <w:rPr>
                <w:color w:val="000000" w:themeColor="text1"/>
              </w:rPr>
              <w:t xml:space="preserve">Компактные струи воды </w:t>
            </w:r>
            <w:r w:rsidR="00145353">
              <w:rPr>
                <w:color w:val="000000" w:themeColor="text1"/>
              </w:rPr>
              <w:t>[14, 15].</w:t>
            </w:r>
          </w:p>
        </w:tc>
        <w:tc>
          <w:tcPr>
            <w:tcW w:w="102" w:type="dxa"/>
          </w:tcPr>
          <w:p w14:paraId="5C7D5540" w14:textId="77777777" w:rsidR="00AD40C1" w:rsidRDefault="00AD40C1">
            <w:pPr>
              <w:widowControl w:val="0"/>
            </w:pPr>
          </w:p>
        </w:tc>
      </w:tr>
      <w:tr w:rsidR="00AD40C1" w14:paraId="7402F802" w14:textId="77777777" w:rsidTr="00C26AB2">
        <w:trPr>
          <w:jc w:val="right"/>
        </w:trPr>
        <w:tc>
          <w:tcPr>
            <w:tcW w:w="4049" w:type="dxa"/>
            <w:gridSpan w:val="3"/>
          </w:tcPr>
          <w:p w14:paraId="57D2B1C7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5.6 Средства индивидуальной защиты при тушении пожаров</w:t>
            </w:r>
          </w:p>
          <w:p w14:paraId="48FAFD1A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(СИЗ пожарных)</w:t>
            </w:r>
          </w:p>
        </w:tc>
        <w:tc>
          <w:tcPr>
            <w:tcW w:w="277" w:type="dxa"/>
            <w:gridSpan w:val="2"/>
          </w:tcPr>
          <w:p w14:paraId="5FCCB82B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4BC22EC6" w14:textId="77777777" w:rsidR="00AD40C1" w:rsidRDefault="0014535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вовлечении в процесс упаковки. При возгорании - боевая одежда пожарного (куртка и брюки со съемными теплоизолирующими подстежками) в комплекте с поясом пожарным спасатель</w:t>
            </w:r>
            <w:r>
              <w:rPr>
                <w:color w:val="000000" w:themeColor="text1"/>
              </w:rPr>
              <w:softHyphen/>
              <w:t xml:space="preserve">ным, рукавицами или перчатками, каской пожарной, специальной защитной обувью [15]. </w:t>
            </w:r>
          </w:p>
        </w:tc>
        <w:tc>
          <w:tcPr>
            <w:tcW w:w="102" w:type="dxa"/>
          </w:tcPr>
          <w:p w14:paraId="73894402" w14:textId="77777777" w:rsidR="00AD40C1" w:rsidRDefault="00AD40C1">
            <w:pPr>
              <w:widowControl w:val="0"/>
            </w:pPr>
          </w:p>
        </w:tc>
      </w:tr>
      <w:tr w:rsidR="00AD40C1" w14:paraId="6459CFAD" w14:textId="77777777" w:rsidTr="00C26AB2">
        <w:trPr>
          <w:jc w:val="right"/>
        </w:trPr>
        <w:tc>
          <w:tcPr>
            <w:tcW w:w="4049" w:type="dxa"/>
            <w:gridSpan w:val="3"/>
          </w:tcPr>
          <w:p w14:paraId="30F16B86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5.7 Специфика при тушении</w:t>
            </w:r>
          </w:p>
        </w:tc>
        <w:tc>
          <w:tcPr>
            <w:tcW w:w="277" w:type="dxa"/>
            <w:gridSpan w:val="2"/>
          </w:tcPr>
          <w:p w14:paraId="38B6C4D4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56A9C7FD" w14:textId="77777777" w:rsidR="00AD40C1" w:rsidRDefault="0014535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 w:rsidRPr="00894E5B">
              <w:rPr>
                <w:color w:val="000000" w:themeColor="text1"/>
              </w:rPr>
              <w:t>Отсутствует</w:t>
            </w:r>
            <w:r>
              <w:rPr>
                <w:color w:val="000000" w:themeColor="text1"/>
              </w:rPr>
              <w:t xml:space="preserve"> [1, 14, 15].</w:t>
            </w:r>
            <w:r w:rsidR="00617B6D">
              <w:rPr>
                <w:color w:val="000000" w:themeColor="text1"/>
              </w:rPr>
              <w:t xml:space="preserve"> В процесс пожара есть возможность вовлечения упаковки в процесс горения.</w:t>
            </w:r>
          </w:p>
        </w:tc>
        <w:tc>
          <w:tcPr>
            <w:tcW w:w="102" w:type="dxa"/>
          </w:tcPr>
          <w:p w14:paraId="4A6A1FFB" w14:textId="77777777" w:rsidR="00AD40C1" w:rsidRDefault="00AD40C1">
            <w:pPr>
              <w:widowControl w:val="0"/>
            </w:pPr>
          </w:p>
        </w:tc>
      </w:tr>
      <w:tr w:rsidR="00AD40C1" w14:paraId="76C0B93C" w14:textId="77777777" w:rsidTr="00C26AB2">
        <w:trPr>
          <w:jc w:val="right"/>
        </w:trPr>
        <w:tc>
          <w:tcPr>
            <w:tcW w:w="9901" w:type="dxa"/>
            <w:gridSpan w:val="9"/>
          </w:tcPr>
          <w:p w14:paraId="64810479" w14:textId="77777777" w:rsidR="00AD40C1" w:rsidRDefault="00145353">
            <w:pPr>
              <w:widowControl w:val="0"/>
              <w:spacing w:before="24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6 Меры по предотвращению и ликвидации аварийных и чрезвычайных ситуаций</w:t>
            </w:r>
          </w:p>
          <w:p w14:paraId="449593FD" w14:textId="77777777" w:rsidR="00AD40C1" w:rsidRDefault="00145353">
            <w:pPr>
              <w:widowControl w:val="0"/>
              <w:spacing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и их последствий</w:t>
            </w:r>
          </w:p>
        </w:tc>
        <w:tc>
          <w:tcPr>
            <w:tcW w:w="102" w:type="dxa"/>
          </w:tcPr>
          <w:p w14:paraId="395B1851" w14:textId="77777777" w:rsidR="00AD40C1" w:rsidRDefault="00AD40C1">
            <w:pPr>
              <w:widowControl w:val="0"/>
            </w:pPr>
          </w:p>
        </w:tc>
      </w:tr>
      <w:tr w:rsidR="00AD40C1" w14:paraId="7B69608B" w14:textId="77777777" w:rsidTr="00C26AB2">
        <w:trPr>
          <w:jc w:val="right"/>
        </w:trPr>
        <w:tc>
          <w:tcPr>
            <w:tcW w:w="9901" w:type="dxa"/>
            <w:gridSpan w:val="9"/>
          </w:tcPr>
          <w:p w14:paraId="5A8F1C85" w14:textId="77777777" w:rsidR="00AD40C1" w:rsidRDefault="00145353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6.1 Меры по предотвращению вредного воздействия на людей, окружающую среду, здания, сооружения и др. при аварийных и чрезвычайных ситуациях</w:t>
            </w:r>
          </w:p>
        </w:tc>
        <w:tc>
          <w:tcPr>
            <w:tcW w:w="102" w:type="dxa"/>
          </w:tcPr>
          <w:p w14:paraId="3F45FF8B" w14:textId="77777777" w:rsidR="00AD40C1" w:rsidRDefault="00AD40C1">
            <w:pPr>
              <w:widowControl w:val="0"/>
            </w:pPr>
          </w:p>
        </w:tc>
      </w:tr>
      <w:tr w:rsidR="00AD40C1" w14:paraId="34F5105E" w14:textId="77777777" w:rsidTr="00C26AB2">
        <w:trPr>
          <w:jc w:val="right"/>
        </w:trPr>
        <w:tc>
          <w:tcPr>
            <w:tcW w:w="4049" w:type="dxa"/>
            <w:gridSpan w:val="3"/>
          </w:tcPr>
          <w:p w14:paraId="14A9A7AA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6.1.1 Необходимые действия общего характера при аварийных и чрезвычайных ситуациях</w:t>
            </w:r>
          </w:p>
        </w:tc>
        <w:tc>
          <w:tcPr>
            <w:tcW w:w="277" w:type="dxa"/>
            <w:gridSpan w:val="2"/>
          </w:tcPr>
          <w:p w14:paraId="4B91DF47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362F7B50" w14:textId="77777777" w:rsidR="00D71ACD" w:rsidRPr="00D71ACD" w:rsidRDefault="00D71ACD" w:rsidP="00D71ACD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D71ACD">
              <w:t>Удалить из опасной зоны персонал, не задействованный в ликвидации ЧС. Изолировать опасную зону в радиусе</w:t>
            </w:r>
            <w:r w:rsidR="00542970">
              <w:t xml:space="preserve"> не менее 5</w:t>
            </w:r>
            <w:r w:rsidRPr="00D71ACD">
              <w:t>0 м. В зону аварии входить в средствах индивидуальной защиты. Держаться наветренной стороны. Избегать низких мест. Пострадавшим оказать первую медицинскую помощь, отправить людей из очага медицинского поражения на медицинское обследование.</w:t>
            </w:r>
          </w:p>
          <w:p w14:paraId="569A81B4" w14:textId="77777777" w:rsidR="00AD40C1" w:rsidRDefault="00D71ACD" w:rsidP="00D71ACD">
            <w:pPr>
              <w:widowControl w:val="0"/>
              <w:tabs>
                <w:tab w:val="left" w:pos="3220"/>
              </w:tabs>
              <w:jc w:val="both"/>
              <w:rPr>
                <w:color w:val="000000" w:themeColor="text1"/>
              </w:rPr>
            </w:pPr>
            <w:r w:rsidRPr="00D71ACD">
              <w:rPr>
                <w:spacing w:val="-3"/>
              </w:rPr>
              <w:t>Обо всех аварийных ситуациях сообщать в местные органы Роспотребнадзора, региональный комитет охраны окружающей среды и природных ресурсов, а также региональный комитет по ГО и ЧС</w:t>
            </w:r>
            <w:r w:rsidRPr="00855223">
              <w:rPr>
                <w:color w:val="000000" w:themeColor="text1"/>
                <w:spacing w:val="-3"/>
              </w:rPr>
              <w:t xml:space="preserve"> </w:t>
            </w:r>
            <w:r w:rsidR="00145353">
              <w:t>[</w:t>
            </w:r>
            <w:r w:rsidR="00D055D0">
              <w:t>25</w:t>
            </w:r>
            <w:r w:rsidR="00145353">
              <w:t>].</w:t>
            </w:r>
          </w:p>
        </w:tc>
        <w:tc>
          <w:tcPr>
            <w:tcW w:w="102" w:type="dxa"/>
          </w:tcPr>
          <w:p w14:paraId="006EC7D6" w14:textId="77777777" w:rsidR="00AD40C1" w:rsidRDefault="00AD40C1">
            <w:pPr>
              <w:widowControl w:val="0"/>
            </w:pPr>
          </w:p>
        </w:tc>
      </w:tr>
      <w:tr w:rsidR="00AD40C1" w14:paraId="3347E944" w14:textId="77777777" w:rsidTr="00C26AB2">
        <w:trPr>
          <w:jc w:val="right"/>
        </w:trPr>
        <w:tc>
          <w:tcPr>
            <w:tcW w:w="4049" w:type="dxa"/>
            <w:gridSpan w:val="3"/>
          </w:tcPr>
          <w:p w14:paraId="3881C5C2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6.1.2 Средства индивидуальной защиты в аварийных ситуациях</w:t>
            </w:r>
          </w:p>
          <w:p w14:paraId="658C8020" w14:textId="77777777" w:rsidR="00AD40C1" w:rsidRDefault="0014535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(СИЗ аварийных бригад)</w:t>
            </w:r>
          </w:p>
        </w:tc>
        <w:tc>
          <w:tcPr>
            <w:tcW w:w="277" w:type="dxa"/>
            <w:gridSpan w:val="2"/>
          </w:tcPr>
          <w:p w14:paraId="5A1C2949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0568B150" w14:textId="77777777" w:rsidR="00AD40C1" w:rsidRDefault="00D71ACD" w:rsidP="00542970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 w:rsidRPr="00262BA0">
              <w:rPr>
                <w:color w:val="000000"/>
                <w:sz w:val="23"/>
                <w:szCs w:val="23"/>
                <w:shd w:val="clear" w:color="auto" w:fill="FFFFFF"/>
              </w:rPr>
              <w:t xml:space="preserve">Для </w:t>
            </w:r>
            <w:proofErr w:type="spellStart"/>
            <w:r w:rsidRPr="00262BA0">
              <w:rPr>
                <w:color w:val="000000"/>
                <w:sz w:val="23"/>
                <w:szCs w:val="23"/>
                <w:shd w:val="clear" w:color="auto" w:fill="FFFFFF"/>
              </w:rPr>
              <w:t>химразведки</w:t>
            </w:r>
            <w:proofErr w:type="spellEnd"/>
            <w:r w:rsidRPr="00262BA0">
              <w:rPr>
                <w:color w:val="000000"/>
                <w:sz w:val="23"/>
                <w:szCs w:val="23"/>
                <w:shd w:val="clear" w:color="auto" w:fill="FFFFFF"/>
              </w:rPr>
              <w:t xml:space="preserve"> и руководителя работ - ПДУ-3 (в течение 20 минут). Для аварийных бригад - изолирующий защитный костюм КИХ-5 в комплекте с изолирующим противогазом ИП-4М или с дыхательным аппаратом АСВ-2. При возгорании - огнезащитный костюм в комплекте с </w:t>
            </w:r>
            <w:proofErr w:type="spellStart"/>
            <w:r w:rsidRPr="00262BA0">
              <w:rPr>
                <w:color w:val="000000"/>
                <w:sz w:val="23"/>
                <w:szCs w:val="23"/>
                <w:shd w:val="clear" w:color="auto" w:fill="FFFFFF"/>
              </w:rPr>
              <w:t>самоспасателем</w:t>
            </w:r>
            <w:proofErr w:type="spellEnd"/>
            <w:r w:rsidRPr="00262BA0">
              <w:rPr>
                <w:color w:val="000000"/>
                <w:sz w:val="23"/>
                <w:szCs w:val="23"/>
                <w:shd w:val="clear" w:color="auto" w:fill="FFFFFF"/>
              </w:rPr>
              <w:t xml:space="preserve"> СПИ-20. При отсутствии указанных образцов: защитный общевойсковой костюм Л-1 или Л-2 в комплекте с промышленным противогазом РПГ-67 и патронами А, КД. При малых концентрациях в воздухе (при превышении ПДК до 100 </w:t>
            </w:r>
            <w:proofErr w:type="gramStart"/>
            <w:r w:rsidRPr="00262BA0">
              <w:rPr>
                <w:color w:val="000000"/>
                <w:sz w:val="23"/>
                <w:szCs w:val="23"/>
                <w:shd w:val="clear" w:color="auto" w:fill="FFFFFF"/>
              </w:rPr>
              <w:t>раз) </w:t>
            </w:r>
            <w:r w:rsidRPr="00262BA0">
              <w:rPr>
                <w:color w:val="000000"/>
                <w:shd w:val="clear" w:color="auto" w:fill="FFFFFF"/>
              </w:rPr>
              <w:t xml:space="preserve"> </w:t>
            </w:r>
            <w:r w:rsidR="00145353">
              <w:rPr>
                <w:color w:val="000000" w:themeColor="text1"/>
              </w:rPr>
              <w:t>[</w:t>
            </w:r>
            <w:proofErr w:type="gramEnd"/>
            <w:r w:rsidR="00145353">
              <w:rPr>
                <w:color w:val="000000" w:themeColor="text1"/>
              </w:rPr>
              <w:t>17</w:t>
            </w:r>
            <w:r w:rsidR="00D055D0">
              <w:rPr>
                <w:color w:val="000000" w:themeColor="text1"/>
              </w:rPr>
              <w:t>, 22</w:t>
            </w:r>
            <w:r w:rsidR="00145353">
              <w:rPr>
                <w:color w:val="000000" w:themeColor="text1"/>
              </w:rPr>
              <w:t>].</w:t>
            </w:r>
            <w:r w:rsidR="0014535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02" w:type="dxa"/>
          </w:tcPr>
          <w:p w14:paraId="1C66EABC" w14:textId="77777777" w:rsidR="00AD40C1" w:rsidRDefault="00AD40C1">
            <w:pPr>
              <w:widowControl w:val="0"/>
            </w:pPr>
          </w:p>
        </w:tc>
      </w:tr>
      <w:tr w:rsidR="00AD40C1" w14:paraId="26F8A8BF" w14:textId="77777777" w:rsidTr="00C26AB2">
        <w:trPr>
          <w:jc w:val="right"/>
        </w:trPr>
        <w:tc>
          <w:tcPr>
            <w:tcW w:w="9901" w:type="dxa"/>
            <w:gridSpan w:val="9"/>
          </w:tcPr>
          <w:p w14:paraId="68CCADAB" w14:textId="77777777" w:rsidR="00AD40C1" w:rsidRDefault="00145353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6.2 Порядок действий при ликвидации аварийных и чрезвычайных ситуаций</w:t>
            </w:r>
          </w:p>
        </w:tc>
        <w:tc>
          <w:tcPr>
            <w:tcW w:w="102" w:type="dxa"/>
          </w:tcPr>
          <w:p w14:paraId="0F2F5C68" w14:textId="77777777" w:rsidR="00AD40C1" w:rsidRDefault="00AD40C1">
            <w:pPr>
              <w:widowControl w:val="0"/>
            </w:pPr>
          </w:p>
        </w:tc>
      </w:tr>
      <w:tr w:rsidR="00AD40C1" w14:paraId="66BC8AB1" w14:textId="77777777" w:rsidTr="00C26AB2">
        <w:trPr>
          <w:jc w:val="right"/>
        </w:trPr>
        <w:tc>
          <w:tcPr>
            <w:tcW w:w="4049" w:type="dxa"/>
            <w:gridSpan w:val="3"/>
          </w:tcPr>
          <w:p w14:paraId="2C6E6C3F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6.2.1 Действия при утечке, разливе, россыпи</w:t>
            </w:r>
          </w:p>
          <w:p w14:paraId="233B83F5" w14:textId="77777777" w:rsidR="00AD40C1" w:rsidRDefault="0014535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(в т.ч. меры по их ликвидации и меры предосторожности, обеспечивающие защиту окружающей среды)</w:t>
            </w:r>
          </w:p>
        </w:tc>
        <w:tc>
          <w:tcPr>
            <w:tcW w:w="277" w:type="dxa"/>
            <w:gridSpan w:val="2"/>
          </w:tcPr>
          <w:p w14:paraId="3D420407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28A158F6" w14:textId="77777777" w:rsidR="00D71ACD" w:rsidRPr="00855223" w:rsidRDefault="00D71ACD" w:rsidP="00D71ACD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55223">
              <w:rPr>
                <w:color w:val="000000" w:themeColor="text1"/>
              </w:rPr>
              <w:t xml:space="preserve">При транспортной аварии </w:t>
            </w:r>
            <w:r w:rsidR="00542970">
              <w:rPr>
                <w:color w:val="000000" w:themeColor="text1"/>
              </w:rPr>
              <w:t>просыпанную</w:t>
            </w:r>
            <w:r>
              <w:rPr>
                <w:color w:val="000000" w:themeColor="text1"/>
              </w:rPr>
              <w:t xml:space="preserve"> продукцию</w:t>
            </w:r>
            <w:r w:rsidRPr="00855223">
              <w:rPr>
                <w:color w:val="000000" w:themeColor="text1"/>
              </w:rPr>
              <w:t>, используя средства индивидуа</w:t>
            </w:r>
            <w:r>
              <w:rPr>
                <w:color w:val="000000" w:themeColor="text1"/>
              </w:rPr>
              <w:t>льной защиты, собрать в емкость</w:t>
            </w:r>
            <w:r w:rsidRPr="00855223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Продукт </w:t>
            </w:r>
            <w:r w:rsidR="00542970">
              <w:rPr>
                <w:color w:val="000000" w:themeColor="text1"/>
              </w:rPr>
              <w:t xml:space="preserve">ссыпать </w:t>
            </w:r>
            <w:r w:rsidRPr="00855223">
              <w:rPr>
                <w:color w:val="000000" w:themeColor="text1"/>
              </w:rPr>
              <w:t>в подходящие контейнеры</w:t>
            </w:r>
            <w:r>
              <w:rPr>
                <w:color w:val="000000" w:themeColor="text1"/>
              </w:rPr>
              <w:t xml:space="preserve"> для удаления или утилизировать</w:t>
            </w:r>
            <w:r w:rsidRPr="00855223">
              <w:rPr>
                <w:color w:val="000000" w:themeColor="text1"/>
              </w:rPr>
              <w:t xml:space="preserve">.     </w:t>
            </w:r>
          </w:p>
          <w:p w14:paraId="50DE95BB" w14:textId="77777777" w:rsidR="00D71ACD" w:rsidRPr="00855223" w:rsidRDefault="00D71ACD" w:rsidP="00D71ACD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55223">
              <w:rPr>
                <w:color w:val="000000" w:themeColor="text1"/>
              </w:rPr>
              <w:t xml:space="preserve">При </w:t>
            </w:r>
            <w:proofErr w:type="spellStart"/>
            <w:r w:rsidRPr="00855223">
              <w:rPr>
                <w:color w:val="000000" w:themeColor="text1"/>
              </w:rPr>
              <w:t>пр</w:t>
            </w:r>
            <w:r w:rsidR="00542970">
              <w:rPr>
                <w:color w:val="000000" w:themeColor="text1"/>
              </w:rPr>
              <w:t>осыпи</w:t>
            </w:r>
            <w:proofErr w:type="spellEnd"/>
            <w:r>
              <w:rPr>
                <w:color w:val="000000" w:themeColor="text1"/>
              </w:rPr>
              <w:t xml:space="preserve"> в помещении собрать чистую</w:t>
            </w:r>
            <w:r w:rsidRPr="0085522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продукцию</w:t>
            </w:r>
            <w:r w:rsidRPr="00855223">
              <w:rPr>
                <w:color w:val="000000" w:themeColor="text1"/>
              </w:rPr>
              <w:t xml:space="preserve"> в емкость и направить в технологический процесс для использования. </w:t>
            </w:r>
          </w:p>
          <w:p w14:paraId="062301E7" w14:textId="77777777" w:rsidR="00AD40C1" w:rsidRDefault="00D71ACD" w:rsidP="00D71ACD">
            <w:pPr>
              <w:widowControl w:val="0"/>
              <w:jc w:val="both"/>
              <w:rPr>
                <w:color w:val="000000" w:themeColor="text1"/>
              </w:rPr>
            </w:pPr>
            <w:r w:rsidRPr="00D71ACD">
              <w:t>Не допускать попадания химического вещества в атмосферный воздух,</w:t>
            </w:r>
            <w:r w:rsidRPr="00855223">
              <w:rPr>
                <w:color w:val="000000" w:themeColor="text1"/>
              </w:rPr>
              <w:t xml:space="preserve"> почву, поверхностные или </w:t>
            </w:r>
            <w:r w:rsidRPr="00855223">
              <w:rPr>
                <w:color w:val="000000" w:themeColor="text1"/>
              </w:rPr>
              <w:lastRenderedPageBreak/>
              <w:t>подзе</w:t>
            </w:r>
            <w:r>
              <w:rPr>
                <w:color w:val="000000" w:themeColor="text1"/>
              </w:rPr>
              <w:t xml:space="preserve">мные воды и в канализацию </w:t>
            </w:r>
            <w:r w:rsidR="00145353">
              <w:rPr>
                <w:color w:val="000000" w:themeColor="text1"/>
              </w:rPr>
              <w:t>[1,</w:t>
            </w:r>
            <w:r w:rsidR="00D055D0">
              <w:rPr>
                <w:color w:val="000000" w:themeColor="text1"/>
              </w:rPr>
              <w:t xml:space="preserve"> 16</w:t>
            </w:r>
            <w:r w:rsidR="00145353">
              <w:rPr>
                <w:color w:val="000000" w:themeColor="text1"/>
              </w:rPr>
              <w:t>].</w:t>
            </w:r>
          </w:p>
        </w:tc>
        <w:tc>
          <w:tcPr>
            <w:tcW w:w="102" w:type="dxa"/>
          </w:tcPr>
          <w:p w14:paraId="080C9BAA" w14:textId="77777777" w:rsidR="00AD40C1" w:rsidRDefault="00AD40C1">
            <w:pPr>
              <w:widowControl w:val="0"/>
            </w:pPr>
          </w:p>
        </w:tc>
      </w:tr>
      <w:tr w:rsidR="00AD40C1" w14:paraId="428E407D" w14:textId="77777777" w:rsidTr="00C26AB2">
        <w:trPr>
          <w:jc w:val="right"/>
        </w:trPr>
        <w:tc>
          <w:tcPr>
            <w:tcW w:w="4049" w:type="dxa"/>
            <w:gridSpan w:val="3"/>
          </w:tcPr>
          <w:p w14:paraId="6A21A282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6.2.2 Действия при пожаре</w:t>
            </w:r>
          </w:p>
        </w:tc>
        <w:tc>
          <w:tcPr>
            <w:tcW w:w="277" w:type="dxa"/>
            <w:gridSpan w:val="2"/>
          </w:tcPr>
          <w:p w14:paraId="276438E2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4AE6FFE8" w14:textId="77777777" w:rsidR="00D71ACD" w:rsidRPr="00D71ACD" w:rsidRDefault="00145353" w:rsidP="00D71ACD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D71ACD">
              <w:t xml:space="preserve">Организовать эвакуацию людей из здания с очагом возгорания. </w:t>
            </w:r>
            <w:r w:rsidR="00D71ACD" w:rsidRPr="00D71ACD">
              <w:t xml:space="preserve"> Не приближаться к месту пожара. Тушить с максимального расстояния рекомендованными средствами пожаротушения</w:t>
            </w:r>
          </w:p>
          <w:p w14:paraId="1AF43DE7" w14:textId="77777777" w:rsidR="00AD40C1" w:rsidRDefault="00145353">
            <w:pPr>
              <w:pStyle w:val="22"/>
              <w:shd w:val="clear" w:color="auto" w:fill="auto"/>
              <w:spacing w:line="25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26F7797F" w14:textId="77777777" w:rsidR="00AD40C1" w:rsidRDefault="0014535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[</w:t>
            </w:r>
            <w:r w:rsidR="00D055D0">
              <w:rPr>
                <w:color w:val="000000" w:themeColor="text1"/>
              </w:rPr>
              <w:t>14, 15</w:t>
            </w:r>
            <w:r>
              <w:rPr>
                <w:color w:val="000000" w:themeColor="text1"/>
              </w:rPr>
              <w:t>].</w:t>
            </w:r>
          </w:p>
        </w:tc>
        <w:tc>
          <w:tcPr>
            <w:tcW w:w="102" w:type="dxa"/>
          </w:tcPr>
          <w:p w14:paraId="7EFCC7E9" w14:textId="77777777" w:rsidR="00AD40C1" w:rsidRDefault="00AD40C1">
            <w:pPr>
              <w:widowControl w:val="0"/>
            </w:pPr>
          </w:p>
        </w:tc>
      </w:tr>
      <w:tr w:rsidR="00AD40C1" w14:paraId="0D7BB786" w14:textId="77777777" w:rsidTr="00C26AB2">
        <w:trPr>
          <w:jc w:val="right"/>
        </w:trPr>
        <w:tc>
          <w:tcPr>
            <w:tcW w:w="9901" w:type="dxa"/>
            <w:gridSpan w:val="9"/>
          </w:tcPr>
          <w:p w14:paraId="664CC536" w14:textId="77777777" w:rsidR="00AD40C1" w:rsidRDefault="00145353">
            <w:pPr>
              <w:widowControl w:val="0"/>
              <w:tabs>
                <w:tab w:val="left" w:pos="3220"/>
              </w:tabs>
              <w:spacing w:before="240" w:after="60"/>
              <w:ind w:left="102" w:hanging="102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 Правила хранения химической продукции и обращения с ней при погрузочно-разгрузочных работах</w:t>
            </w:r>
          </w:p>
        </w:tc>
        <w:tc>
          <w:tcPr>
            <w:tcW w:w="102" w:type="dxa"/>
          </w:tcPr>
          <w:p w14:paraId="2A36A599" w14:textId="77777777" w:rsidR="00AD40C1" w:rsidRDefault="00AD40C1">
            <w:pPr>
              <w:widowControl w:val="0"/>
            </w:pPr>
          </w:p>
        </w:tc>
      </w:tr>
      <w:tr w:rsidR="00AD40C1" w14:paraId="2B1C7347" w14:textId="77777777" w:rsidTr="00C26AB2">
        <w:trPr>
          <w:jc w:val="right"/>
        </w:trPr>
        <w:tc>
          <w:tcPr>
            <w:tcW w:w="9901" w:type="dxa"/>
            <w:gridSpan w:val="9"/>
          </w:tcPr>
          <w:p w14:paraId="5E3C5A75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7.1 Меры безопасности при обращении с химической продукцией</w:t>
            </w:r>
          </w:p>
        </w:tc>
        <w:tc>
          <w:tcPr>
            <w:tcW w:w="102" w:type="dxa"/>
          </w:tcPr>
          <w:p w14:paraId="4C671EFB" w14:textId="77777777" w:rsidR="00AD40C1" w:rsidRDefault="00AD40C1">
            <w:pPr>
              <w:widowControl w:val="0"/>
            </w:pPr>
          </w:p>
        </w:tc>
      </w:tr>
      <w:tr w:rsidR="00AD40C1" w14:paraId="3F69F5CC" w14:textId="77777777" w:rsidTr="00C26AB2">
        <w:trPr>
          <w:jc w:val="right"/>
        </w:trPr>
        <w:tc>
          <w:tcPr>
            <w:tcW w:w="4049" w:type="dxa"/>
            <w:gridSpan w:val="3"/>
          </w:tcPr>
          <w:p w14:paraId="7D7F3A70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7.1.1 Системы инженерных мер безопасности</w:t>
            </w:r>
          </w:p>
        </w:tc>
        <w:tc>
          <w:tcPr>
            <w:tcW w:w="277" w:type="dxa"/>
            <w:gridSpan w:val="2"/>
          </w:tcPr>
          <w:p w14:paraId="14F1DE1D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1DE2C917" w14:textId="77777777" w:rsidR="00D71ACD" w:rsidRDefault="00D71ACD" w:rsidP="00D71ACD">
            <w:pPr>
              <w:autoSpaceDE w:val="0"/>
              <w:autoSpaceDN w:val="0"/>
              <w:adjustRightInd w:val="0"/>
              <w:jc w:val="both"/>
              <w:rPr>
                <w:spacing w:val="2"/>
                <w:shd w:val="clear" w:color="auto" w:fill="FFFFFF"/>
              </w:rPr>
            </w:pPr>
            <w:r w:rsidRPr="00D71ACD">
              <w:rPr>
                <w:spacing w:val="2"/>
                <w:shd w:val="clear" w:color="auto" w:fill="FFFFFF"/>
              </w:rPr>
              <w:t>Производственные помещения, в которых проводится работа с химическим веществом, должны быть оборудованы приточно-вытяжной вентиляцией по </w:t>
            </w:r>
            <w:hyperlink r:id="rId9" w:history="1">
              <w:r w:rsidRPr="00D71ACD">
                <w:rPr>
                  <w:rStyle w:val="aff3"/>
                  <w:color w:val="auto"/>
                  <w:spacing w:val="2"/>
                  <w:u w:val="none"/>
                  <w:shd w:val="clear" w:color="auto" w:fill="FFFFFF"/>
                </w:rPr>
                <w:t>ГОСТ 12.4.021-75</w:t>
              </w:r>
            </w:hyperlink>
            <w:r w:rsidRPr="00D71ACD">
              <w:rPr>
                <w:spacing w:val="2"/>
                <w:shd w:val="clear" w:color="auto" w:fill="FFFFFF"/>
              </w:rPr>
              <w:t>, обеспечивающей состояние воздушной среды в соответствии с </w:t>
            </w:r>
            <w:hyperlink r:id="rId10" w:history="1">
              <w:r w:rsidRPr="00D71ACD">
                <w:rPr>
                  <w:rStyle w:val="aff3"/>
                  <w:color w:val="auto"/>
                  <w:spacing w:val="2"/>
                  <w:u w:val="none"/>
                  <w:shd w:val="clear" w:color="auto" w:fill="FFFFFF"/>
                </w:rPr>
                <w:t>ГОСТ 12.1.005-88</w:t>
              </w:r>
            </w:hyperlink>
            <w:r w:rsidRPr="00D71ACD">
              <w:rPr>
                <w:spacing w:val="2"/>
                <w:shd w:val="clear" w:color="auto" w:fill="FFFFFF"/>
              </w:rPr>
              <w:t xml:space="preserve"> </w:t>
            </w:r>
          </w:p>
          <w:p w14:paraId="204946EE" w14:textId="77777777" w:rsidR="00D71ACD" w:rsidRPr="00D71ACD" w:rsidRDefault="00D71ACD" w:rsidP="00D71AC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71ACD">
              <w:rPr>
                <w:rFonts w:eastAsia="Calibri"/>
                <w:lang w:eastAsia="en-US"/>
              </w:rPr>
              <w:t xml:space="preserve">Герметизация оборудования. </w:t>
            </w:r>
          </w:p>
          <w:p w14:paraId="3632EE8E" w14:textId="77777777" w:rsidR="00AD40C1" w:rsidRPr="00617B6D" w:rsidRDefault="00D71ACD" w:rsidP="00D71ACD">
            <w:pPr>
              <w:widowControl w:val="0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З</w:t>
            </w:r>
            <w:r w:rsidR="007942DB">
              <w:rPr>
                <w:rFonts w:eastAsia="Calibri"/>
                <w:lang w:eastAsia="en-US"/>
              </w:rPr>
              <w:t>амеры</w:t>
            </w:r>
            <w:r w:rsidR="00617B6D" w:rsidRPr="007942DB">
              <w:rPr>
                <w:rFonts w:eastAsia="Calibri"/>
                <w:lang w:eastAsia="en-US"/>
              </w:rPr>
              <w:t xml:space="preserve"> концентраций веществ в воздухе рабочей зоны и </w:t>
            </w:r>
            <w:r w:rsidR="007942DB">
              <w:rPr>
                <w:rFonts w:eastAsia="Calibri"/>
                <w:lang w:eastAsia="en-US"/>
              </w:rPr>
              <w:t>другие</w:t>
            </w:r>
            <w:r w:rsidR="00617B6D" w:rsidRPr="007942DB">
              <w:rPr>
                <w:rFonts w:eastAsia="Calibri"/>
                <w:lang w:eastAsia="en-US"/>
              </w:rPr>
              <w:t xml:space="preserve"> мерах инженерной защиты, применение средств зашиты органов дыхания, кожа, глаз</w:t>
            </w:r>
            <w:r w:rsidR="00CB5ADE" w:rsidRPr="007942DB">
              <w:rPr>
                <w:rFonts w:eastAsia="Calibri"/>
                <w:lang w:eastAsia="en-US"/>
              </w:rPr>
              <w:t>.</w:t>
            </w:r>
            <w:r w:rsidR="00617B6D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02" w:type="dxa"/>
          </w:tcPr>
          <w:p w14:paraId="5AF68C1C" w14:textId="77777777" w:rsidR="00AD40C1" w:rsidRDefault="00AD40C1">
            <w:pPr>
              <w:widowControl w:val="0"/>
            </w:pPr>
          </w:p>
        </w:tc>
      </w:tr>
      <w:tr w:rsidR="00AD40C1" w14:paraId="71F25D9D" w14:textId="77777777" w:rsidTr="00C26AB2">
        <w:trPr>
          <w:jc w:val="right"/>
        </w:trPr>
        <w:tc>
          <w:tcPr>
            <w:tcW w:w="4049" w:type="dxa"/>
            <w:gridSpan w:val="3"/>
          </w:tcPr>
          <w:p w14:paraId="5F0774F7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7.1.2 Меры по защите окружающей среды</w:t>
            </w:r>
          </w:p>
        </w:tc>
        <w:tc>
          <w:tcPr>
            <w:tcW w:w="277" w:type="dxa"/>
            <w:gridSpan w:val="2"/>
          </w:tcPr>
          <w:p w14:paraId="3C1F0A1D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0DD3C0F9" w14:textId="77777777" w:rsidR="00AD40C1" w:rsidRPr="001576B5" w:rsidRDefault="00145353">
            <w:pPr>
              <w:widowControl w:val="0"/>
              <w:tabs>
                <w:tab w:val="left" w:pos="3220"/>
              </w:tabs>
              <w:jc w:val="both"/>
              <w:rPr>
                <w:color w:val="000000" w:themeColor="text1"/>
              </w:rPr>
            </w:pPr>
            <w:r w:rsidRPr="001576B5">
              <w:rPr>
                <w:color w:val="000000" w:themeColor="text1"/>
              </w:rPr>
              <w:t>Основными требованиями, обеспечивающими сохранение природной среды, являются:</w:t>
            </w:r>
          </w:p>
          <w:p w14:paraId="0F9EBA0C" w14:textId="77777777" w:rsidR="00AD40C1" w:rsidRPr="001576B5" w:rsidRDefault="00145353">
            <w:pPr>
              <w:widowControl w:val="0"/>
              <w:tabs>
                <w:tab w:val="left" w:pos="253"/>
                <w:tab w:val="left" w:pos="395"/>
                <w:tab w:val="left" w:pos="3220"/>
              </w:tabs>
              <w:jc w:val="both"/>
              <w:rPr>
                <w:color w:val="000000" w:themeColor="text1"/>
              </w:rPr>
            </w:pPr>
            <w:r w:rsidRPr="001576B5">
              <w:rPr>
                <w:color w:val="000000" w:themeColor="text1"/>
              </w:rPr>
              <w:t xml:space="preserve"> – максимальная герметизация емкостей, коммуникаций и другого оборудования;</w:t>
            </w:r>
          </w:p>
          <w:p w14:paraId="57540A91" w14:textId="77777777" w:rsidR="00AD40C1" w:rsidRPr="001576B5" w:rsidRDefault="00145353">
            <w:pPr>
              <w:widowControl w:val="0"/>
              <w:tabs>
                <w:tab w:val="left" w:pos="3220"/>
              </w:tabs>
              <w:jc w:val="both"/>
              <w:rPr>
                <w:color w:val="000000" w:themeColor="text1"/>
              </w:rPr>
            </w:pPr>
            <w:r w:rsidRPr="001576B5">
              <w:rPr>
                <w:color w:val="000000" w:themeColor="text1"/>
              </w:rPr>
              <w:t xml:space="preserve"> – периодический контроль содержания вредных веществ в воздухе рабочей зоны;</w:t>
            </w:r>
          </w:p>
          <w:p w14:paraId="4E263CF5" w14:textId="77777777" w:rsidR="00AD40C1" w:rsidRPr="001576B5" w:rsidRDefault="00145353">
            <w:pPr>
              <w:widowControl w:val="0"/>
              <w:tabs>
                <w:tab w:val="left" w:pos="3220"/>
              </w:tabs>
              <w:jc w:val="both"/>
              <w:rPr>
                <w:color w:val="000000" w:themeColor="text1"/>
              </w:rPr>
            </w:pPr>
            <w:r w:rsidRPr="001576B5">
              <w:rPr>
                <w:color w:val="000000" w:themeColor="text1"/>
              </w:rPr>
              <w:t xml:space="preserve"> – анализ промышленных стоков на содержание в них вредных веществ в допустимых концентрациях;</w:t>
            </w:r>
          </w:p>
          <w:p w14:paraId="2BFD6C81" w14:textId="77777777" w:rsidR="00AD40C1" w:rsidRPr="001576B5" w:rsidRDefault="0014535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 w:rsidRPr="001576B5">
              <w:rPr>
                <w:color w:val="000000" w:themeColor="text1"/>
              </w:rPr>
              <w:t xml:space="preserve"> – очистка воздуха производственных помещений до допустимых норм содержания вредных веществ перед выбросом в атмосферу [1]. </w:t>
            </w:r>
          </w:p>
        </w:tc>
        <w:tc>
          <w:tcPr>
            <w:tcW w:w="102" w:type="dxa"/>
          </w:tcPr>
          <w:p w14:paraId="3438611D" w14:textId="77777777" w:rsidR="00AD40C1" w:rsidRDefault="00AD40C1">
            <w:pPr>
              <w:widowControl w:val="0"/>
            </w:pPr>
          </w:p>
        </w:tc>
      </w:tr>
      <w:tr w:rsidR="00AD40C1" w14:paraId="64B5F3C7" w14:textId="77777777" w:rsidTr="00C26AB2">
        <w:trPr>
          <w:jc w:val="right"/>
        </w:trPr>
        <w:tc>
          <w:tcPr>
            <w:tcW w:w="4049" w:type="dxa"/>
            <w:gridSpan w:val="3"/>
          </w:tcPr>
          <w:p w14:paraId="79FE4632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7.1.3 Рекомендации по безопасному перемещению и перевозке</w:t>
            </w:r>
          </w:p>
        </w:tc>
        <w:tc>
          <w:tcPr>
            <w:tcW w:w="277" w:type="dxa"/>
            <w:gridSpan w:val="2"/>
          </w:tcPr>
          <w:p w14:paraId="2AD7D73D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3569085E" w14:textId="77777777" w:rsidR="00AD40C1" w:rsidRPr="001576B5" w:rsidRDefault="00145353">
            <w:pPr>
              <w:widowControl w:val="0"/>
              <w:tabs>
                <w:tab w:val="left" w:pos="1276"/>
              </w:tabs>
              <w:jc w:val="both"/>
              <w:rPr>
                <w:color w:val="000000"/>
              </w:rPr>
            </w:pPr>
            <w:r w:rsidRPr="001576B5">
              <w:rPr>
                <w:color w:val="000000" w:themeColor="text1"/>
                <w:spacing w:val="2"/>
                <w:shd w:val="clear" w:color="auto" w:fill="FFFFFF"/>
              </w:rPr>
              <w:t>Продукцию транспортируют всеми видами транспорта, в крытых транспортных средствах в соответствии с правилами перевозок груза, действующими на транспорте данного вида.</w:t>
            </w:r>
            <w:r w:rsidRPr="001576B5">
              <w:rPr>
                <w:color w:val="000000" w:themeColor="text1"/>
              </w:rPr>
              <w:t xml:space="preserve"> </w:t>
            </w:r>
            <w:r w:rsidRPr="001576B5">
              <w:t xml:space="preserve"> </w:t>
            </w:r>
          </w:p>
          <w:p w14:paraId="1972C363" w14:textId="77777777" w:rsidR="00AD40C1" w:rsidRPr="001576B5" w:rsidRDefault="00145353">
            <w:pPr>
              <w:widowControl w:val="0"/>
              <w:tabs>
                <w:tab w:val="left" w:pos="1701"/>
              </w:tabs>
              <w:jc w:val="both"/>
            </w:pPr>
            <w:r w:rsidRPr="001576B5">
              <w:t>При транспортировании, осуществлении погрузки и выгрузки продукции должны быть приняты меры, предохраняющие тару от механических повреждений, воздействия атмосферных осадков, горючих материалов и кислот.</w:t>
            </w:r>
          </w:p>
          <w:p w14:paraId="62BE5A25" w14:textId="77777777" w:rsidR="00AD40C1" w:rsidRPr="001576B5" w:rsidRDefault="00145353">
            <w:pPr>
              <w:widowControl w:val="0"/>
              <w:jc w:val="both"/>
              <w:rPr>
                <w:color w:val="000000" w:themeColor="text1"/>
                <w:spacing w:val="2"/>
              </w:rPr>
            </w:pPr>
            <w:r w:rsidRPr="001576B5">
              <w:rPr>
                <w:rFonts w:eastAsia="Calibri"/>
                <w:color w:val="000000" w:themeColor="text1"/>
                <w:lang w:eastAsia="en-US"/>
              </w:rPr>
              <w:t xml:space="preserve"> [1].</w:t>
            </w:r>
          </w:p>
        </w:tc>
        <w:tc>
          <w:tcPr>
            <w:tcW w:w="102" w:type="dxa"/>
          </w:tcPr>
          <w:p w14:paraId="3B952B96" w14:textId="77777777" w:rsidR="00AD40C1" w:rsidRDefault="00AD40C1">
            <w:pPr>
              <w:widowControl w:val="0"/>
            </w:pPr>
          </w:p>
        </w:tc>
      </w:tr>
      <w:tr w:rsidR="00AD40C1" w14:paraId="12AE457B" w14:textId="77777777" w:rsidTr="00C26AB2">
        <w:trPr>
          <w:jc w:val="right"/>
        </w:trPr>
        <w:tc>
          <w:tcPr>
            <w:tcW w:w="9901" w:type="dxa"/>
            <w:gridSpan w:val="9"/>
          </w:tcPr>
          <w:p w14:paraId="335614C7" w14:textId="77777777" w:rsidR="00AD40C1" w:rsidRPr="001576B5" w:rsidRDefault="00145353">
            <w:pPr>
              <w:widowControl w:val="0"/>
              <w:rPr>
                <w:color w:val="000000" w:themeColor="text1"/>
              </w:rPr>
            </w:pPr>
            <w:r w:rsidRPr="001576B5">
              <w:rPr>
                <w:b/>
                <w:color w:val="000000" w:themeColor="text1"/>
              </w:rPr>
              <w:t>7.2 Правила хранения химической продукции</w:t>
            </w:r>
          </w:p>
        </w:tc>
        <w:tc>
          <w:tcPr>
            <w:tcW w:w="102" w:type="dxa"/>
          </w:tcPr>
          <w:p w14:paraId="0867D6F6" w14:textId="77777777" w:rsidR="00AD40C1" w:rsidRDefault="00AD40C1">
            <w:pPr>
              <w:widowControl w:val="0"/>
            </w:pPr>
          </w:p>
        </w:tc>
      </w:tr>
      <w:tr w:rsidR="00AD40C1" w14:paraId="67003CB7" w14:textId="77777777" w:rsidTr="00C26AB2">
        <w:trPr>
          <w:jc w:val="right"/>
        </w:trPr>
        <w:tc>
          <w:tcPr>
            <w:tcW w:w="4049" w:type="dxa"/>
            <w:gridSpan w:val="3"/>
          </w:tcPr>
          <w:p w14:paraId="42AC364E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7.2.1 Условия и сроки безопасного хранения</w:t>
            </w:r>
          </w:p>
          <w:p w14:paraId="63AC3822" w14:textId="77777777" w:rsidR="00AD40C1" w:rsidRDefault="0014535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(в т.ч. гарантийный срок хранения, срок годности; несовместимые при хранении вещества и материалы)</w:t>
            </w:r>
          </w:p>
        </w:tc>
        <w:tc>
          <w:tcPr>
            <w:tcW w:w="277" w:type="dxa"/>
            <w:gridSpan w:val="2"/>
          </w:tcPr>
          <w:p w14:paraId="60F25C79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  <w:shd w:val="clear" w:color="auto" w:fill="auto"/>
          </w:tcPr>
          <w:p w14:paraId="4CD26BEB" w14:textId="77777777" w:rsidR="00542970" w:rsidRPr="00542970" w:rsidRDefault="00542970" w:rsidP="00542970">
            <w:pPr>
              <w:pStyle w:val="1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Сухие смеси следует хранить в упакованном виде на поддонах, обеспечивая защиту от увлажнения и сохранность упаковки, в крытых сухих складских помещениях с относительной влажностью воздуха не более 60%.</w:t>
            </w:r>
          </w:p>
          <w:p w14:paraId="3F82E7AB" w14:textId="77777777" w:rsidR="00D71ACD" w:rsidRPr="00542970" w:rsidRDefault="00D71ACD" w:rsidP="00D71ACD">
            <w:pPr>
              <w:jc w:val="both"/>
            </w:pPr>
            <w:r w:rsidRPr="00542970">
              <w:lastRenderedPageBreak/>
              <w:t>Тара с компонентами не должна подвергаться воздействию атмосферных осадков и прямых солнечных лучей.</w:t>
            </w:r>
          </w:p>
          <w:p w14:paraId="1BFE6809" w14:textId="77777777" w:rsidR="00D71ACD" w:rsidRPr="00542970" w:rsidRDefault="00D71ACD" w:rsidP="00D71ACD">
            <w:pPr>
              <w:pStyle w:val="22"/>
              <w:shd w:val="clear" w:color="auto" w:fill="auto"/>
              <w:tabs>
                <w:tab w:val="left" w:pos="1466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42970">
              <w:rPr>
                <w:color w:val="000000" w:themeColor="text1"/>
                <w:sz w:val="24"/>
                <w:szCs w:val="24"/>
              </w:rPr>
              <w:t xml:space="preserve">Срок </w:t>
            </w:r>
            <w:r w:rsidRPr="00542970">
              <w:rPr>
                <w:sz w:val="24"/>
                <w:szCs w:val="24"/>
              </w:rPr>
              <w:t>хранения</w:t>
            </w:r>
            <w:r w:rsidRPr="00542970">
              <w:rPr>
                <w:color w:val="7030A0"/>
                <w:sz w:val="24"/>
                <w:szCs w:val="24"/>
              </w:rPr>
              <w:t xml:space="preserve"> </w:t>
            </w:r>
            <w:r w:rsidR="00087C67" w:rsidRPr="00542970">
              <w:rPr>
                <w:color w:val="000000" w:themeColor="text1"/>
                <w:sz w:val="24"/>
                <w:szCs w:val="24"/>
              </w:rPr>
              <w:t>–</w:t>
            </w:r>
            <w:r w:rsidRPr="00542970">
              <w:rPr>
                <w:color w:val="000000" w:themeColor="text1"/>
                <w:sz w:val="24"/>
                <w:szCs w:val="24"/>
              </w:rPr>
              <w:t xml:space="preserve"> </w:t>
            </w:r>
            <w:r w:rsidR="00087C67" w:rsidRPr="00542970">
              <w:rPr>
                <w:color w:val="000000" w:themeColor="text1"/>
                <w:sz w:val="24"/>
                <w:szCs w:val="24"/>
              </w:rPr>
              <w:t>12 месяцев со дня выпуска</w:t>
            </w:r>
            <w:r w:rsidRPr="00542970">
              <w:rPr>
                <w:color w:val="000000" w:themeColor="text1"/>
                <w:sz w:val="24"/>
                <w:szCs w:val="24"/>
              </w:rPr>
              <w:t>.</w:t>
            </w:r>
          </w:p>
          <w:p w14:paraId="09E9DDBE" w14:textId="77777777" w:rsidR="00AD40C1" w:rsidRPr="001576B5" w:rsidRDefault="00D71ACD" w:rsidP="00D71ACD">
            <w:pPr>
              <w:pStyle w:val="22"/>
              <w:shd w:val="clear" w:color="auto" w:fill="auto"/>
              <w:tabs>
                <w:tab w:val="left" w:pos="1466"/>
              </w:tabs>
              <w:spacing w:line="274" w:lineRule="exact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542970">
              <w:rPr>
                <w:color w:val="000000" w:themeColor="text1"/>
                <w:sz w:val="24"/>
                <w:szCs w:val="24"/>
              </w:rPr>
              <w:t>Избегать хранения с несовместимыми веществами: сильными окислителями, кислотами, щелочами</w:t>
            </w:r>
            <w:r w:rsidRPr="00855223">
              <w:rPr>
                <w:color w:val="000000" w:themeColor="text1"/>
                <w:sz w:val="24"/>
                <w:szCs w:val="24"/>
              </w:rPr>
              <w:t xml:space="preserve"> </w:t>
            </w:r>
            <w:r w:rsidR="00145353" w:rsidRPr="001576B5">
              <w:rPr>
                <w:color w:val="000000" w:themeColor="text1"/>
                <w:spacing w:val="2"/>
                <w:sz w:val="24"/>
                <w:szCs w:val="24"/>
              </w:rPr>
              <w:t>[</w:t>
            </w:r>
            <w:r w:rsidR="00D055D0" w:rsidRPr="001576B5">
              <w:rPr>
                <w:rFonts w:eastAsia="Calibri"/>
                <w:color w:val="000000" w:themeColor="text1"/>
                <w:sz w:val="24"/>
                <w:szCs w:val="24"/>
              </w:rPr>
              <w:t>1, 20, 25</w:t>
            </w:r>
            <w:r w:rsidR="00145353" w:rsidRPr="001576B5">
              <w:rPr>
                <w:rFonts w:eastAsia="Calibri"/>
                <w:color w:val="000000" w:themeColor="text1"/>
                <w:sz w:val="24"/>
                <w:szCs w:val="24"/>
              </w:rPr>
              <w:t xml:space="preserve">]. </w:t>
            </w:r>
          </w:p>
        </w:tc>
        <w:tc>
          <w:tcPr>
            <w:tcW w:w="102" w:type="dxa"/>
          </w:tcPr>
          <w:p w14:paraId="6BEC6589" w14:textId="77777777" w:rsidR="00AD40C1" w:rsidRDefault="00AD40C1">
            <w:pPr>
              <w:widowControl w:val="0"/>
            </w:pPr>
          </w:p>
        </w:tc>
      </w:tr>
      <w:tr w:rsidR="00AD40C1" w14:paraId="40F3B331" w14:textId="77777777" w:rsidTr="00C26AB2">
        <w:trPr>
          <w:jc w:val="right"/>
        </w:trPr>
        <w:tc>
          <w:tcPr>
            <w:tcW w:w="4049" w:type="dxa"/>
            <w:gridSpan w:val="3"/>
          </w:tcPr>
          <w:p w14:paraId="0F2633BE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7.2.2 Тара и упаковка</w:t>
            </w:r>
          </w:p>
          <w:p w14:paraId="479BABC8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(в т.ч. материалы, из которых они изготовлены)</w:t>
            </w:r>
          </w:p>
        </w:tc>
        <w:tc>
          <w:tcPr>
            <w:tcW w:w="277" w:type="dxa"/>
            <w:gridSpan w:val="2"/>
          </w:tcPr>
          <w:p w14:paraId="3A19F47E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10C561A4" w14:textId="77777777" w:rsidR="00AD40C1" w:rsidRDefault="00542970" w:rsidP="00087C67">
            <w:pPr>
              <w:pStyle w:val="afa"/>
              <w:widowControl w:val="0"/>
              <w:tabs>
                <w:tab w:val="left" w:pos="357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Сухие ремонтные смеси «</w:t>
            </w:r>
            <w:proofErr w:type="spellStart"/>
            <w:r>
              <w:rPr>
                <w:color w:val="000000"/>
                <w:lang w:bidi="ru-RU"/>
              </w:rPr>
              <w:t>Церезит</w:t>
            </w:r>
            <w:proofErr w:type="spellEnd"/>
            <w:r>
              <w:rPr>
                <w:color w:val="000000"/>
                <w:lang w:bidi="ru-RU"/>
              </w:rPr>
              <w:t xml:space="preserve">» упаковывают в многослойные бумажные </w:t>
            </w:r>
            <w:proofErr w:type="gramStart"/>
            <w:r>
              <w:rPr>
                <w:color w:val="000000"/>
                <w:lang w:bidi="ru-RU"/>
              </w:rPr>
              <w:t xml:space="preserve">мешки </w:t>
            </w:r>
            <w:r w:rsidR="00087C67">
              <w:t xml:space="preserve"> </w:t>
            </w:r>
            <w:r w:rsidR="00145353">
              <w:rPr>
                <w:color w:val="000000" w:themeColor="text1"/>
              </w:rPr>
              <w:t>[</w:t>
            </w:r>
            <w:proofErr w:type="gramEnd"/>
            <w:r w:rsidR="00145353">
              <w:rPr>
                <w:color w:val="000000" w:themeColor="text1"/>
              </w:rPr>
              <w:t>1].</w:t>
            </w:r>
          </w:p>
        </w:tc>
        <w:tc>
          <w:tcPr>
            <w:tcW w:w="102" w:type="dxa"/>
          </w:tcPr>
          <w:p w14:paraId="7F3F7836" w14:textId="77777777" w:rsidR="00AD40C1" w:rsidRDefault="00AD40C1">
            <w:pPr>
              <w:widowControl w:val="0"/>
            </w:pPr>
          </w:p>
        </w:tc>
      </w:tr>
      <w:tr w:rsidR="00AD40C1" w14:paraId="00C9B536" w14:textId="77777777" w:rsidTr="00C26AB2">
        <w:trPr>
          <w:jc w:val="right"/>
        </w:trPr>
        <w:tc>
          <w:tcPr>
            <w:tcW w:w="4049" w:type="dxa"/>
            <w:gridSpan w:val="3"/>
          </w:tcPr>
          <w:p w14:paraId="602E3724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7.3 Меры безопасности и правила хранения в быту</w:t>
            </w:r>
          </w:p>
        </w:tc>
        <w:tc>
          <w:tcPr>
            <w:tcW w:w="277" w:type="dxa"/>
            <w:gridSpan w:val="2"/>
          </w:tcPr>
          <w:p w14:paraId="68063FD6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52CBD3D3" w14:textId="77777777" w:rsidR="00AD40C1" w:rsidRDefault="00145353">
            <w:pPr>
              <w:widowControl w:val="0"/>
              <w:tabs>
                <w:tab w:val="left" w:pos="3220"/>
              </w:tabs>
              <w:spacing w:after="60"/>
              <w:ind w:hanging="45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Не применяется в бытовых условиях [1].</w:t>
            </w:r>
          </w:p>
        </w:tc>
        <w:tc>
          <w:tcPr>
            <w:tcW w:w="102" w:type="dxa"/>
          </w:tcPr>
          <w:p w14:paraId="708A32BF" w14:textId="77777777" w:rsidR="00AD40C1" w:rsidRDefault="00AD40C1">
            <w:pPr>
              <w:widowControl w:val="0"/>
            </w:pPr>
          </w:p>
        </w:tc>
      </w:tr>
      <w:tr w:rsidR="00AD40C1" w14:paraId="284261C1" w14:textId="77777777" w:rsidTr="00C26AB2">
        <w:trPr>
          <w:cantSplit/>
          <w:jc w:val="right"/>
        </w:trPr>
        <w:tc>
          <w:tcPr>
            <w:tcW w:w="9901" w:type="dxa"/>
            <w:gridSpan w:val="9"/>
          </w:tcPr>
          <w:p w14:paraId="55399AC7" w14:textId="77777777" w:rsidR="00AD40C1" w:rsidRDefault="00145353">
            <w:pPr>
              <w:widowControl w:val="0"/>
              <w:tabs>
                <w:tab w:val="left" w:pos="3220"/>
              </w:tabs>
              <w:spacing w:before="24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8 Средства контроля за опасным воздействием и средства индивидуальной защиты</w:t>
            </w:r>
          </w:p>
        </w:tc>
        <w:tc>
          <w:tcPr>
            <w:tcW w:w="102" w:type="dxa"/>
          </w:tcPr>
          <w:p w14:paraId="1DF3AD0C" w14:textId="77777777" w:rsidR="00AD40C1" w:rsidRDefault="00AD40C1">
            <w:pPr>
              <w:widowControl w:val="0"/>
            </w:pPr>
          </w:p>
        </w:tc>
      </w:tr>
      <w:tr w:rsidR="00AD40C1" w14:paraId="6D556988" w14:textId="77777777" w:rsidTr="00C26AB2">
        <w:trPr>
          <w:jc w:val="right"/>
        </w:trPr>
        <w:tc>
          <w:tcPr>
            <w:tcW w:w="4049" w:type="dxa"/>
            <w:gridSpan w:val="3"/>
          </w:tcPr>
          <w:p w14:paraId="15ACEC07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8.1 Параметры рабочей зоны, подлежащие обязательному контролю </w:t>
            </w:r>
          </w:p>
          <w:p w14:paraId="25E783E3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 xml:space="preserve">(ПДК </w:t>
            </w:r>
            <w:proofErr w:type="spellStart"/>
            <w:r>
              <w:rPr>
                <w:color w:val="000000" w:themeColor="text1"/>
                <w:sz w:val="20"/>
              </w:rPr>
              <w:t>р.з</w:t>
            </w:r>
            <w:proofErr w:type="spellEnd"/>
            <w:r>
              <w:rPr>
                <w:color w:val="000000" w:themeColor="text1"/>
                <w:sz w:val="20"/>
              </w:rPr>
              <w:t xml:space="preserve"> или ОБУВ </w:t>
            </w:r>
            <w:proofErr w:type="spellStart"/>
            <w:r>
              <w:rPr>
                <w:color w:val="000000" w:themeColor="text1"/>
                <w:sz w:val="20"/>
              </w:rPr>
              <w:t>р.з</w:t>
            </w:r>
            <w:proofErr w:type="spellEnd"/>
            <w:r>
              <w:rPr>
                <w:color w:val="000000" w:themeColor="text1"/>
                <w:sz w:val="20"/>
              </w:rPr>
              <w:t>.)</w:t>
            </w:r>
          </w:p>
        </w:tc>
        <w:tc>
          <w:tcPr>
            <w:tcW w:w="277" w:type="dxa"/>
            <w:gridSpan w:val="2"/>
          </w:tcPr>
          <w:p w14:paraId="3DBB6FE9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5AC10C51" w14:textId="77777777" w:rsidR="00FE72FD" w:rsidRPr="00FE72FD" w:rsidRDefault="00FE72FD" w:rsidP="00FE72F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E72FD">
              <w:rPr>
                <w:rFonts w:eastAsia="Calibri"/>
                <w:lang w:eastAsia="en-US"/>
              </w:rPr>
              <w:t>В производственных условиях контроль осуществляется:</w:t>
            </w:r>
          </w:p>
          <w:p w14:paraId="3B0274FD" w14:textId="77777777" w:rsidR="00FE72FD" w:rsidRDefault="00FE72FD" w:rsidP="00FE72FD">
            <w:pPr>
              <w:jc w:val="both"/>
              <w:rPr>
                <w:bCs/>
                <w:shd w:val="clear" w:color="auto" w:fill="FFFFFF"/>
              </w:rPr>
            </w:pPr>
            <w:r w:rsidRPr="00FE72FD">
              <w:t xml:space="preserve">по </w:t>
            </w:r>
            <w:proofErr w:type="spellStart"/>
            <w:r w:rsidRPr="00FE72FD">
              <w:rPr>
                <w:rFonts w:eastAsia="Calibri"/>
                <w:lang w:eastAsia="en-US"/>
              </w:rPr>
              <w:t>ПДКр.з</w:t>
            </w:r>
            <w:proofErr w:type="spellEnd"/>
            <w:r w:rsidRPr="00FE72FD">
              <w:rPr>
                <w:rFonts w:eastAsia="Calibri"/>
                <w:lang w:eastAsia="en-US"/>
              </w:rPr>
              <w:t>.</w:t>
            </w:r>
            <w:r w:rsidRPr="00FE72FD">
              <w:t xml:space="preserve"> </w:t>
            </w:r>
            <w:r w:rsidR="00542970" w:rsidRPr="001850D8">
              <w:t xml:space="preserve"> </w:t>
            </w:r>
            <w:proofErr w:type="gramStart"/>
            <w:r w:rsidR="00542970" w:rsidRPr="001850D8">
              <w:t>Портландцемент</w:t>
            </w:r>
            <w:r w:rsidR="00542970" w:rsidRPr="00FE72FD">
              <w:t xml:space="preserve"> </w:t>
            </w:r>
            <w:r w:rsidRPr="00FE72FD">
              <w:t xml:space="preserve"> </w:t>
            </w:r>
            <w:r w:rsidR="00542970">
              <w:t>-</w:t>
            </w:r>
            <w:proofErr w:type="gramEnd"/>
            <w:r w:rsidR="00542970">
              <w:t xml:space="preserve"> 8 </w:t>
            </w:r>
            <w:r w:rsidRPr="00FE72FD">
              <w:t>мг/м³</w:t>
            </w:r>
            <w:r w:rsidRPr="00FE72FD">
              <w:rPr>
                <w:bCs/>
                <w:shd w:val="clear" w:color="auto" w:fill="FFFFFF"/>
              </w:rPr>
              <w:t xml:space="preserve"> </w:t>
            </w:r>
          </w:p>
          <w:p w14:paraId="684EE786" w14:textId="77777777" w:rsidR="00173C36" w:rsidRDefault="00173C36" w:rsidP="00FE72FD">
            <w:pPr>
              <w:jc w:val="both"/>
            </w:pPr>
            <w:r w:rsidRPr="00FE72FD">
              <w:t xml:space="preserve">по </w:t>
            </w:r>
            <w:proofErr w:type="spellStart"/>
            <w:r w:rsidRPr="00FE72FD">
              <w:rPr>
                <w:rFonts w:eastAsia="Calibri"/>
                <w:lang w:eastAsia="en-US"/>
              </w:rPr>
              <w:t>ПДКр.з</w:t>
            </w:r>
            <w:proofErr w:type="spellEnd"/>
            <w:r w:rsidRPr="00FE72FD">
              <w:rPr>
                <w:rFonts w:eastAsia="Calibri"/>
                <w:lang w:eastAsia="en-US"/>
              </w:rPr>
              <w:t>.</w:t>
            </w:r>
            <w:r w:rsidRPr="00FE72FD">
              <w:t xml:space="preserve"> </w:t>
            </w:r>
            <w:r w:rsidR="00542970" w:rsidRPr="001850D8">
              <w:t xml:space="preserve"> </w:t>
            </w:r>
            <w:proofErr w:type="gramStart"/>
            <w:r w:rsidR="00542970" w:rsidRPr="001850D8">
              <w:t>Кварц</w:t>
            </w:r>
            <w:r w:rsidR="00542970" w:rsidRPr="00FE72FD">
              <w:t xml:space="preserve"> </w:t>
            </w:r>
            <w:r w:rsidRPr="00FE72FD">
              <w:t xml:space="preserve"> </w:t>
            </w:r>
            <w:r>
              <w:t>-</w:t>
            </w:r>
            <w:proofErr w:type="gramEnd"/>
            <w:r>
              <w:t xml:space="preserve"> </w:t>
            </w:r>
            <w:r w:rsidR="00542970">
              <w:t>3/1</w:t>
            </w:r>
            <w:r w:rsidR="00542970" w:rsidRPr="00FE72FD">
              <w:t xml:space="preserve"> мг/м³</w:t>
            </w:r>
          </w:p>
          <w:p w14:paraId="3614E2D0" w14:textId="77777777" w:rsidR="00173C36" w:rsidRDefault="00173C36" w:rsidP="00FE72FD">
            <w:pPr>
              <w:jc w:val="both"/>
            </w:pPr>
            <w:r w:rsidRPr="00FE72FD">
              <w:t xml:space="preserve">по </w:t>
            </w:r>
            <w:proofErr w:type="spellStart"/>
            <w:r w:rsidRPr="00FE72FD">
              <w:rPr>
                <w:rFonts w:eastAsia="Calibri"/>
                <w:lang w:eastAsia="en-US"/>
              </w:rPr>
              <w:t>ПДКр.з</w:t>
            </w:r>
            <w:proofErr w:type="spellEnd"/>
            <w:r w:rsidRPr="00FE72FD">
              <w:rPr>
                <w:rFonts w:eastAsia="Calibri"/>
                <w:lang w:eastAsia="en-US"/>
              </w:rPr>
              <w:t>.</w:t>
            </w:r>
            <w:r w:rsidRPr="00FE72FD">
              <w:t xml:space="preserve">  </w:t>
            </w:r>
            <w:hyperlink r:id="rId11" w:history="1">
              <w:r w:rsidR="00542970" w:rsidRPr="001850D8">
                <w:rPr>
                  <w:rStyle w:val="formula"/>
                  <w:bCs/>
                  <w:shd w:val="clear" w:color="auto" w:fill="FFFFFF"/>
                </w:rPr>
                <w:t>Полипроп-2-еннитрил</w:t>
              </w:r>
            </w:hyperlink>
            <w:r w:rsidR="00542970">
              <w:t>- 5</w:t>
            </w:r>
            <w:r w:rsidRPr="00FE72FD">
              <w:t xml:space="preserve"> мг/м³</w:t>
            </w:r>
          </w:p>
          <w:p w14:paraId="5A4E04F3" w14:textId="77777777" w:rsidR="00173C36" w:rsidRDefault="00173C36" w:rsidP="00FE72FD">
            <w:pPr>
              <w:jc w:val="both"/>
            </w:pPr>
            <w:r w:rsidRPr="00FE72FD">
              <w:t xml:space="preserve">по </w:t>
            </w:r>
            <w:proofErr w:type="spellStart"/>
            <w:r w:rsidRPr="00FE72FD">
              <w:rPr>
                <w:rFonts w:eastAsia="Calibri"/>
                <w:lang w:eastAsia="en-US"/>
              </w:rPr>
              <w:t>ПДКр.з</w:t>
            </w:r>
            <w:proofErr w:type="spellEnd"/>
            <w:r w:rsidRPr="00FE72FD">
              <w:rPr>
                <w:rFonts w:eastAsia="Calibri"/>
                <w:lang w:eastAsia="en-US"/>
              </w:rPr>
              <w:t>.</w:t>
            </w:r>
            <w:r w:rsidRPr="00FE72FD">
              <w:t xml:space="preserve"> </w:t>
            </w:r>
            <w:r w:rsidR="00380EC1">
              <w:t>Гипс</w:t>
            </w:r>
            <w:r w:rsidRPr="00FE72FD">
              <w:t xml:space="preserve"> </w:t>
            </w:r>
            <w:r>
              <w:t>- 2</w:t>
            </w:r>
            <w:r w:rsidRPr="00FE72FD">
              <w:t xml:space="preserve"> мг/м³</w:t>
            </w:r>
          </w:p>
          <w:p w14:paraId="7E20D1BD" w14:textId="77777777" w:rsidR="00542970" w:rsidRDefault="00542970" w:rsidP="00542970">
            <w:pPr>
              <w:jc w:val="both"/>
              <w:rPr>
                <w:color w:val="000000"/>
              </w:rPr>
            </w:pPr>
            <w:r w:rsidRPr="00FE72FD">
              <w:t xml:space="preserve">по </w:t>
            </w:r>
            <w:proofErr w:type="spellStart"/>
            <w:r w:rsidRPr="00FE72FD">
              <w:rPr>
                <w:rFonts w:eastAsia="Calibri"/>
                <w:lang w:eastAsia="en-US"/>
              </w:rPr>
              <w:t>ПДКр.з</w:t>
            </w:r>
            <w:proofErr w:type="spellEnd"/>
            <w:r w:rsidRPr="00FE72FD">
              <w:rPr>
                <w:rFonts w:eastAsia="Calibri"/>
                <w:lang w:eastAsia="en-US"/>
              </w:rPr>
              <w:t>.</w:t>
            </w:r>
            <w:r w:rsidRPr="00FE72FD">
              <w:t xml:space="preserve">  </w:t>
            </w:r>
            <w:r w:rsidR="00380EC1">
              <w:t>Лимонная кислота</w:t>
            </w:r>
            <w:r>
              <w:t xml:space="preserve">- </w:t>
            </w:r>
            <w:r w:rsidR="00380EC1">
              <w:t>1</w:t>
            </w:r>
            <w:r w:rsidRPr="00FE72FD">
              <w:t xml:space="preserve"> мг/м³</w:t>
            </w:r>
          </w:p>
          <w:p w14:paraId="4C1B3C57" w14:textId="77777777" w:rsidR="00AD40C1" w:rsidRDefault="00380EC1">
            <w:pPr>
              <w:widowControl w:val="0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145353">
              <w:rPr>
                <w:rFonts w:eastAsia="Calibri"/>
                <w:color w:val="000000" w:themeColor="text1"/>
                <w:lang w:eastAsia="en-US"/>
              </w:rPr>
              <w:t>[1, 2, 11].</w:t>
            </w:r>
          </w:p>
        </w:tc>
        <w:tc>
          <w:tcPr>
            <w:tcW w:w="102" w:type="dxa"/>
          </w:tcPr>
          <w:p w14:paraId="4BE6B909" w14:textId="77777777" w:rsidR="00AD40C1" w:rsidRDefault="00AD40C1">
            <w:pPr>
              <w:widowControl w:val="0"/>
            </w:pPr>
          </w:p>
        </w:tc>
      </w:tr>
      <w:tr w:rsidR="00AD40C1" w14:paraId="2CE47A37" w14:textId="77777777" w:rsidTr="00C26AB2">
        <w:trPr>
          <w:jc w:val="right"/>
        </w:trPr>
        <w:tc>
          <w:tcPr>
            <w:tcW w:w="4049" w:type="dxa"/>
            <w:gridSpan w:val="3"/>
          </w:tcPr>
          <w:p w14:paraId="00BE6964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8.2 Меры обеспечения содержания вредных веществ в допустимых концентрациях</w:t>
            </w:r>
          </w:p>
        </w:tc>
        <w:tc>
          <w:tcPr>
            <w:tcW w:w="277" w:type="dxa"/>
            <w:gridSpan w:val="2"/>
          </w:tcPr>
          <w:p w14:paraId="23DDD2DC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0FEEF7E0" w14:textId="77777777" w:rsidR="00894E5B" w:rsidRDefault="00894E5B" w:rsidP="00894E5B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9546C1">
              <w:rPr>
                <w:rFonts w:eastAsia="Calibri"/>
                <w:lang w:eastAsia="en-US"/>
              </w:rPr>
              <w:t xml:space="preserve">В помещениях для работы с </w:t>
            </w:r>
            <w:r>
              <w:rPr>
                <w:rFonts w:eastAsia="Calibri"/>
                <w:lang w:eastAsia="en-US"/>
              </w:rPr>
              <w:t xml:space="preserve">химическим веществом должна быть </w:t>
            </w:r>
            <w:r w:rsidRPr="009546C1">
              <w:rPr>
                <w:rFonts w:eastAsia="Calibri"/>
                <w:lang w:eastAsia="en-US"/>
              </w:rPr>
              <w:t>предусмотрена</w:t>
            </w:r>
            <w:r>
              <w:rPr>
                <w:rFonts w:eastAsia="Calibri"/>
                <w:lang w:eastAsia="en-US"/>
              </w:rPr>
              <w:t xml:space="preserve"> общеобменная приточно-вытяжная </w:t>
            </w:r>
            <w:r w:rsidRPr="009546C1">
              <w:rPr>
                <w:rFonts w:eastAsia="Calibri"/>
                <w:lang w:eastAsia="en-US"/>
              </w:rPr>
              <w:t xml:space="preserve">вентиляция. </w:t>
            </w:r>
            <w:r>
              <w:rPr>
                <w:rFonts w:eastAsia="Calibri"/>
                <w:lang w:eastAsia="en-US"/>
              </w:rPr>
              <w:t>А</w:t>
            </w:r>
            <w:r w:rsidRPr="009546C1">
              <w:rPr>
                <w:spacing w:val="2"/>
                <w:shd w:val="clear" w:color="auto" w:fill="FFFFFF"/>
              </w:rPr>
              <w:t xml:space="preserve">нализ проб воздуха на содержание </w:t>
            </w:r>
            <w:r>
              <w:rPr>
                <w:spacing w:val="2"/>
                <w:shd w:val="clear" w:color="auto" w:fill="FFFFFF"/>
              </w:rPr>
              <w:t>химического вещества</w:t>
            </w:r>
            <w:r w:rsidRPr="00EB01AE">
              <w:t xml:space="preserve"> </w:t>
            </w:r>
            <w:r w:rsidRPr="009546C1">
              <w:rPr>
                <w:spacing w:val="2"/>
                <w:shd w:val="clear" w:color="auto" w:fill="FFFFFF"/>
              </w:rPr>
              <w:t>проводят по методикам, утвержденным на территории РФ</w:t>
            </w:r>
            <w:r w:rsidR="00145353" w:rsidRPr="00894E5B">
              <w:rPr>
                <w:rFonts w:eastAsia="Calibri"/>
                <w:color w:val="000000" w:themeColor="text1"/>
                <w:lang w:eastAsia="en-US"/>
              </w:rPr>
              <w:t>.</w:t>
            </w:r>
            <w:r w:rsidRPr="007C604E">
              <w:t xml:space="preserve"> </w:t>
            </w:r>
            <w:r>
              <w:t>М</w:t>
            </w:r>
            <w:r w:rsidRPr="007C604E">
              <w:t>аксимальная герметизация емкостей, коммуникаций и другого оборудования;</w:t>
            </w:r>
          </w:p>
          <w:p w14:paraId="5DA802F5" w14:textId="77777777" w:rsidR="00894E5B" w:rsidRDefault="00894E5B" w:rsidP="00894E5B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7C604E">
              <w:t xml:space="preserve"> – периодический контроль содержания вредных веществ в воздухе рабочей зоны;</w:t>
            </w:r>
          </w:p>
          <w:p w14:paraId="11866A81" w14:textId="77777777" w:rsidR="00894E5B" w:rsidRDefault="00894E5B" w:rsidP="00894E5B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7C604E">
              <w:t xml:space="preserve"> – анализ промышленных стоков на содержание в них вредных веществ в допустимых концентрациях;</w:t>
            </w:r>
          </w:p>
          <w:p w14:paraId="6CB08B76" w14:textId="77777777" w:rsidR="00894E5B" w:rsidRDefault="00894E5B" w:rsidP="00894E5B">
            <w:pPr>
              <w:widowControl w:val="0"/>
              <w:jc w:val="both"/>
            </w:pPr>
            <w:r w:rsidRPr="007C604E">
              <w:t xml:space="preserve"> – очистка воздуха производственных помещений до допустимых норм содержания вредных вещ</w:t>
            </w:r>
            <w:r>
              <w:t>еств перед выбросом в атмосферу</w:t>
            </w:r>
          </w:p>
          <w:p w14:paraId="4BE31B56" w14:textId="77777777" w:rsidR="00AD40C1" w:rsidRDefault="00894E5B" w:rsidP="00894E5B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t xml:space="preserve">Использование средств индивидуальной </w:t>
            </w:r>
            <w:proofErr w:type="gramStart"/>
            <w:r>
              <w:t>защиты</w:t>
            </w:r>
            <w:r w:rsidR="00145353" w:rsidRPr="00894E5B">
              <w:rPr>
                <w:rFonts w:eastAsia="Calibri"/>
                <w:color w:val="000000" w:themeColor="text1"/>
                <w:lang w:eastAsia="en-US"/>
              </w:rPr>
              <w:t>[</w:t>
            </w:r>
            <w:proofErr w:type="gramEnd"/>
            <w:r w:rsidR="00145353">
              <w:rPr>
                <w:rFonts w:eastAsia="Calibri"/>
                <w:color w:val="000000" w:themeColor="text1"/>
                <w:lang w:eastAsia="en-US"/>
              </w:rPr>
              <w:t>1].</w:t>
            </w:r>
          </w:p>
        </w:tc>
        <w:tc>
          <w:tcPr>
            <w:tcW w:w="102" w:type="dxa"/>
          </w:tcPr>
          <w:p w14:paraId="629C9A9E" w14:textId="77777777" w:rsidR="00AD40C1" w:rsidRDefault="00AD40C1">
            <w:pPr>
              <w:widowControl w:val="0"/>
            </w:pPr>
          </w:p>
        </w:tc>
      </w:tr>
      <w:tr w:rsidR="00AD40C1" w14:paraId="2982546E" w14:textId="77777777" w:rsidTr="00C26AB2">
        <w:trPr>
          <w:jc w:val="right"/>
        </w:trPr>
        <w:tc>
          <w:tcPr>
            <w:tcW w:w="9901" w:type="dxa"/>
            <w:gridSpan w:val="9"/>
          </w:tcPr>
          <w:p w14:paraId="54314926" w14:textId="77777777" w:rsidR="00AD40C1" w:rsidRDefault="00145353">
            <w:pPr>
              <w:widowControl w:val="0"/>
              <w:tabs>
                <w:tab w:val="left" w:pos="3220"/>
              </w:tabs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8.3 Средства индивидуальной защиты персонала</w:t>
            </w:r>
          </w:p>
        </w:tc>
        <w:tc>
          <w:tcPr>
            <w:tcW w:w="102" w:type="dxa"/>
          </w:tcPr>
          <w:p w14:paraId="01D0275A" w14:textId="77777777" w:rsidR="00AD40C1" w:rsidRDefault="00AD40C1">
            <w:pPr>
              <w:widowControl w:val="0"/>
            </w:pPr>
          </w:p>
        </w:tc>
      </w:tr>
      <w:tr w:rsidR="00AD40C1" w14:paraId="2A775569" w14:textId="77777777" w:rsidTr="00C26AB2">
        <w:trPr>
          <w:trHeight w:val="1276"/>
          <w:jc w:val="right"/>
        </w:trPr>
        <w:tc>
          <w:tcPr>
            <w:tcW w:w="4049" w:type="dxa"/>
            <w:gridSpan w:val="3"/>
          </w:tcPr>
          <w:p w14:paraId="07EDC44D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8.3.1 Общие рекомендации</w:t>
            </w:r>
          </w:p>
        </w:tc>
        <w:tc>
          <w:tcPr>
            <w:tcW w:w="277" w:type="dxa"/>
            <w:gridSpan w:val="2"/>
          </w:tcPr>
          <w:p w14:paraId="47907B44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0CD5A983" w14:textId="77777777" w:rsidR="00AD40C1" w:rsidRDefault="00145353" w:rsidP="00D055D0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При применении химического вещества, использовать СИЗ. Необходимо проведение предварительных и периодических медицинских осмотров. Следует строго соблюдать правила производственной и личной гигиены. Не курить и не есть в рабочих помещениях. Необходимо наличие гидрантов для быстрого смыва попавшей на од</w:t>
            </w:r>
            <w:r w:rsidR="00D055D0">
              <w:rPr>
                <w:rFonts w:eastAsia="Calibri"/>
                <w:color w:val="000000" w:themeColor="text1"/>
                <w:lang w:eastAsia="en-US"/>
              </w:rPr>
              <w:t>ежду или кожу продукции. [1, 26, 31</w:t>
            </w:r>
            <w:r>
              <w:rPr>
                <w:rFonts w:eastAsia="Calibri"/>
                <w:color w:val="000000" w:themeColor="text1"/>
                <w:lang w:eastAsia="en-US"/>
              </w:rPr>
              <w:t>].</w:t>
            </w:r>
          </w:p>
        </w:tc>
        <w:tc>
          <w:tcPr>
            <w:tcW w:w="102" w:type="dxa"/>
          </w:tcPr>
          <w:p w14:paraId="7BD4B6D7" w14:textId="77777777" w:rsidR="00AD40C1" w:rsidRDefault="00AD40C1">
            <w:pPr>
              <w:widowControl w:val="0"/>
            </w:pPr>
          </w:p>
        </w:tc>
      </w:tr>
      <w:tr w:rsidR="00AD40C1" w14:paraId="2BC094A2" w14:textId="77777777" w:rsidTr="00C26AB2">
        <w:trPr>
          <w:jc w:val="right"/>
        </w:trPr>
        <w:tc>
          <w:tcPr>
            <w:tcW w:w="4049" w:type="dxa"/>
            <w:gridSpan w:val="3"/>
          </w:tcPr>
          <w:p w14:paraId="3F146800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8.3.2 Защита органов дыхания (типы </w:t>
            </w:r>
            <w:r>
              <w:rPr>
                <w:color w:val="000000" w:themeColor="text1"/>
              </w:rPr>
              <w:lastRenderedPageBreak/>
              <w:t>СИЗОД)</w:t>
            </w:r>
          </w:p>
        </w:tc>
        <w:tc>
          <w:tcPr>
            <w:tcW w:w="277" w:type="dxa"/>
            <w:gridSpan w:val="2"/>
          </w:tcPr>
          <w:p w14:paraId="0CE68D16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03BF4A9B" w14:textId="77777777" w:rsidR="00AD40C1" w:rsidRDefault="00FE72FD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E72FD">
              <w:rPr>
                <w:rFonts w:eastAsia="Calibri"/>
                <w:lang w:eastAsia="en-US"/>
              </w:rPr>
              <w:t xml:space="preserve">Следует применять полумаску с </w:t>
            </w:r>
            <w:proofErr w:type="spellStart"/>
            <w:r w:rsidRPr="00FE72FD">
              <w:rPr>
                <w:rFonts w:eastAsia="Calibri"/>
                <w:lang w:eastAsia="en-US"/>
              </w:rPr>
              <w:t>противопылевым</w:t>
            </w:r>
            <w:proofErr w:type="spellEnd"/>
            <w:r w:rsidRPr="00FE72FD">
              <w:rPr>
                <w:rFonts w:eastAsia="Calibri"/>
                <w:lang w:eastAsia="en-US"/>
              </w:rPr>
              <w:t xml:space="preserve"> </w:t>
            </w:r>
            <w:r w:rsidRPr="00FE72FD">
              <w:rPr>
                <w:rFonts w:eastAsia="Calibri"/>
                <w:lang w:eastAsia="en-US"/>
              </w:rPr>
              <w:lastRenderedPageBreak/>
              <w:t xml:space="preserve">фильтром Р2.  Респираторы типа «Лепесток», Ф-62Ш, РУ-60М и другими, отвечающими требованиям ГОСТ 12.4.041/ГОСТ 12.4.010; промышленные противогазы с аэрозольным фильтром А и БКФ по ГОСТ 12.4.121 </w:t>
            </w:r>
            <w:r w:rsidR="00145353">
              <w:rPr>
                <w:rFonts w:eastAsia="Calibri"/>
                <w:color w:val="000000" w:themeColor="text1"/>
                <w:lang w:eastAsia="en-US"/>
              </w:rPr>
              <w:t>[1, 17, 31].</w:t>
            </w:r>
          </w:p>
        </w:tc>
        <w:tc>
          <w:tcPr>
            <w:tcW w:w="102" w:type="dxa"/>
          </w:tcPr>
          <w:p w14:paraId="5C9DC5F8" w14:textId="77777777" w:rsidR="00AD40C1" w:rsidRDefault="00AD40C1">
            <w:pPr>
              <w:widowControl w:val="0"/>
            </w:pPr>
          </w:p>
        </w:tc>
      </w:tr>
      <w:tr w:rsidR="00AD40C1" w14:paraId="527BC2F7" w14:textId="77777777" w:rsidTr="00C26AB2">
        <w:trPr>
          <w:jc w:val="right"/>
        </w:trPr>
        <w:tc>
          <w:tcPr>
            <w:tcW w:w="4049" w:type="dxa"/>
            <w:gridSpan w:val="3"/>
          </w:tcPr>
          <w:p w14:paraId="1612E704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8.3.3 Средства защиты (материал, тип)</w:t>
            </w:r>
          </w:p>
          <w:p w14:paraId="6E3547F6" w14:textId="77777777" w:rsidR="00AD40C1" w:rsidRDefault="0014535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(спецодежда, спецобувь, защита рук, защита глаз)</w:t>
            </w:r>
          </w:p>
        </w:tc>
        <w:tc>
          <w:tcPr>
            <w:tcW w:w="277" w:type="dxa"/>
            <w:gridSpan w:val="2"/>
          </w:tcPr>
          <w:p w14:paraId="0D169B76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3756B158" w14:textId="77777777" w:rsidR="00AD40C1" w:rsidRPr="00FE72FD" w:rsidRDefault="00FE72FD" w:rsidP="00FE72FD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2A75E8">
              <w:rPr>
                <w:rFonts w:eastAsia="Calibri"/>
                <w:color w:val="FF0000"/>
                <w:lang w:eastAsia="en-US"/>
              </w:rPr>
              <w:t xml:space="preserve">- </w:t>
            </w:r>
            <w:r w:rsidRPr="00DF697B">
              <w:rPr>
                <w:rFonts w:eastAsia="Calibri"/>
                <w:lang w:eastAsia="en-US"/>
              </w:rPr>
              <w:t>спецодежда</w:t>
            </w:r>
            <w:r w:rsidR="00082642">
              <w:rPr>
                <w:rFonts w:eastAsia="Calibri"/>
                <w:lang w:eastAsia="en-US"/>
              </w:rPr>
              <w:t xml:space="preserve">: костюмы от общих производственных </w:t>
            </w:r>
            <w:r w:rsidR="00C02F83">
              <w:rPr>
                <w:rFonts w:eastAsia="Calibri"/>
                <w:lang w:eastAsia="en-US"/>
              </w:rPr>
              <w:t xml:space="preserve">загрязнений </w:t>
            </w:r>
            <w:proofErr w:type="spellStart"/>
            <w:r w:rsidR="00C02F83">
              <w:rPr>
                <w:rFonts w:eastAsia="Calibri"/>
                <w:lang w:eastAsia="en-US"/>
              </w:rPr>
              <w:t>хлопчато</w:t>
            </w:r>
            <w:proofErr w:type="spellEnd"/>
            <w:r w:rsidR="00C02F83">
              <w:rPr>
                <w:rFonts w:eastAsia="Calibri"/>
                <w:lang w:eastAsia="en-US"/>
              </w:rPr>
              <w:t>-бумажные</w:t>
            </w:r>
            <w:r w:rsidRPr="00DF697B">
              <w:rPr>
                <w:rFonts w:eastAsia="Calibri"/>
                <w:lang w:eastAsia="en-US"/>
              </w:rPr>
              <w:t xml:space="preserve"> по ГОСТ 12.4.064, ГОСТ 27574, ГОСТ 27575 и средства индивидуальной (аварийной) защиты в соответствии с «Типовыми нормами», утвержденными в установленном порядке, и ГОСТ 12.4.011; - для защиты кожи — пасты или мази типа силиконовых, ПМ-1, ХИОТ БГ и другие, ГОСТ 12.4.020; перчатки по ГОСТ 20010, рукавицы; - для защиты глаз — защитные оч</w:t>
            </w:r>
            <w:r>
              <w:rPr>
                <w:rFonts w:eastAsia="Calibri"/>
                <w:lang w:eastAsia="en-US"/>
              </w:rPr>
              <w:t xml:space="preserve">ки </w:t>
            </w:r>
            <w:r w:rsidRPr="00FE72FD">
              <w:rPr>
                <w:rFonts w:eastAsia="Calibri"/>
                <w:lang w:eastAsia="en-US"/>
              </w:rPr>
              <w:t>типа «Г»</w:t>
            </w:r>
            <w:r>
              <w:rPr>
                <w:rFonts w:eastAsia="Calibri"/>
                <w:lang w:eastAsia="en-US"/>
              </w:rPr>
              <w:t xml:space="preserve"> по ГОСТ 12.4.253</w:t>
            </w:r>
            <w:r w:rsidRPr="00DF697B">
              <w:rPr>
                <w:rFonts w:eastAsia="Calibri"/>
                <w:lang w:eastAsia="en-US"/>
              </w:rPr>
              <w:t xml:space="preserve"> </w:t>
            </w:r>
            <w:r w:rsidRPr="00FE72FD">
              <w:rPr>
                <w:rFonts w:eastAsia="Calibri"/>
                <w:lang w:eastAsia="en-US"/>
              </w:rPr>
              <w:t xml:space="preserve">Материал перчаток: </w:t>
            </w:r>
            <w:r>
              <w:rPr>
                <w:rFonts w:eastAsia="Calibri"/>
                <w:lang w:eastAsia="en-US"/>
              </w:rPr>
              <w:t>п</w:t>
            </w:r>
            <w:r w:rsidRPr="00FE72FD">
              <w:rPr>
                <w:rFonts w:eastAsia="Calibri"/>
                <w:lang w:eastAsia="en-US"/>
              </w:rPr>
              <w:t xml:space="preserve">оливинилхлоридные или </w:t>
            </w:r>
            <w:proofErr w:type="spellStart"/>
            <w:r w:rsidRPr="00FE72FD">
              <w:rPr>
                <w:rFonts w:eastAsia="Calibri"/>
                <w:lang w:eastAsia="en-US"/>
              </w:rPr>
              <w:t>неопреновые</w:t>
            </w:r>
            <w:proofErr w:type="spellEnd"/>
            <w:r w:rsidRPr="00FE72FD">
              <w:rPr>
                <w:rFonts w:eastAsia="Calibri"/>
                <w:lang w:eastAsia="en-US"/>
              </w:rPr>
              <w:t>.  Обращайте внимание на конкретные местные условия, в которых используется данный продукт, как опасность порезов, абразивный износ, время контактирования.  - плотно подогнанные защитные очки или маска.</w:t>
            </w:r>
            <w:r w:rsidRPr="002A75E8">
              <w:rPr>
                <w:rFonts w:eastAsia="Calibri"/>
                <w:color w:val="FF0000"/>
                <w:lang w:eastAsia="en-US"/>
              </w:rPr>
              <w:t xml:space="preserve">  </w:t>
            </w:r>
            <w:r w:rsidR="00145353">
              <w:rPr>
                <w:rFonts w:eastAsia="Calibri"/>
                <w:color w:val="000000" w:themeColor="text1"/>
                <w:lang w:eastAsia="en-US"/>
              </w:rPr>
              <w:t>[1,</w:t>
            </w:r>
            <w:r w:rsidR="00D055D0">
              <w:rPr>
                <w:rFonts w:eastAsia="Calibri"/>
                <w:color w:val="000000" w:themeColor="text1"/>
                <w:lang w:eastAsia="en-US"/>
              </w:rPr>
              <w:t>26, 31</w:t>
            </w:r>
            <w:r w:rsidR="00145353">
              <w:rPr>
                <w:rFonts w:eastAsia="Calibri"/>
                <w:color w:val="000000" w:themeColor="text1"/>
                <w:lang w:eastAsia="en-US"/>
              </w:rPr>
              <w:t>].</w:t>
            </w:r>
          </w:p>
        </w:tc>
        <w:tc>
          <w:tcPr>
            <w:tcW w:w="102" w:type="dxa"/>
          </w:tcPr>
          <w:p w14:paraId="13DE4EA5" w14:textId="77777777" w:rsidR="00AD40C1" w:rsidRDefault="00AD40C1">
            <w:pPr>
              <w:widowControl w:val="0"/>
            </w:pPr>
          </w:p>
        </w:tc>
      </w:tr>
      <w:tr w:rsidR="00AD40C1" w14:paraId="570D4B84" w14:textId="77777777" w:rsidTr="00C26AB2">
        <w:trPr>
          <w:jc w:val="right"/>
        </w:trPr>
        <w:tc>
          <w:tcPr>
            <w:tcW w:w="4049" w:type="dxa"/>
            <w:gridSpan w:val="3"/>
          </w:tcPr>
          <w:p w14:paraId="70F37251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8.3.4 Средства индивидуальной защиты при использовании в быту</w:t>
            </w:r>
          </w:p>
        </w:tc>
        <w:tc>
          <w:tcPr>
            <w:tcW w:w="277" w:type="dxa"/>
            <w:gridSpan w:val="2"/>
          </w:tcPr>
          <w:p w14:paraId="46757F8B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24AAC38D" w14:textId="77777777" w:rsidR="00AD40C1" w:rsidRDefault="0014535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В быту не применяется [1].</w:t>
            </w:r>
          </w:p>
        </w:tc>
        <w:tc>
          <w:tcPr>
            <w:tcW w:w="102" w:type="dxa"/>
          </w:tcPr>
          <w:p w14:paraId="461CB9B6" w14:textId="77777777" w:rsidR="00AD40C1" w:rsidRDefault="00AD40C1">
            <w:pPr>
              <w:widowControl w:val="0"/>
            </w:pPr>
          </w:p>
        </w:tc>
      </w:tr>
      <w:tr w:rsidR="00AD40C1" w14:paraId="562ED2D6" w14:textId="77777777" w:rsidTr="00C26AB2">
        <w:trPr>
          <w:jc w:val="right"/>
        </w:trPr>
        <w:tc>
          <w:tcPr>
            <w:tcW w:w="9901" w:type="dxa"/>
            <w:gridSpan w:val="9"/>
          </w:tcPr>
          <w:p w14:paraId="3416DCF9" w14:textId="77777777" w:rsidR="00AD40C1" w:rsidRDefault="00145353">
            <w:pPr>
              <w:widowControl w:val="0"/>
              <w:spacing w:before="24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 Физико-химические свойства</w:t>
            </w:r>
          </w:p>
        </w:tc>
        <w:tc>
          <w:tcPr>
            <w:tcW w:w="102" w:type="dxa"/>
          </w:tcPr>
          <w:p w14:paraId="6C280403" w14:textId="77777777" w:rsidR="00AD40C1" w:rsidRDefault="00AD40C1">
            <w:pPr>
              <w:widowControl w:val="0"/>
            </w:pPr>
          </w:p>
        </w:tc>
      </w:tr>
      <w:tr w:rsidR="00AD40C1" w14:paraId="72D48173" w14:textId="77777777" w:rsidTr="00C26AB2">
        <w:trPr>
          <w:jc w:val="right"/>
        </w:trPr>
        <w:tc>
          <w:tcPr>
            <w:tcW w:w="4049" w:type="dxa"/>
            <w:gridSpan w:val="3"/>
          </w:tcPr>
          <w:p w14:paraId="5D5B3D5F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9.1 Физическое состояние</w:t>
            </w:r>
          </w:p>
          <w:p w14:paraId="104E595B" w14:textId="77777777" w:rsidR="00AD40C1" w:rsidRDefault="0014535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(агрегатное состояние, цвет, запах)</w:t>
            </w:r>
          </w:p>
        </w:tc>
        <w:tc>
          <w:tcPr>
            <w:tcW w:w="277" w:type="dxa"/>
            <w:gridSpan w:val="2"/>
          </w:tcPr>
          <w:p w14:paraId="28C6A47E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tbl>
            <w:tblPr>
              <w:tblW w:w="4779" w:type="dxa"/>
              <w:tblInd w:w="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20" w:firstRow="1" w:lastRow="0" w:firstColumn="0" w:lastColumn="0" w:noHBand="0" w:noVBand="0"/>
            </w:tblPr>
            <w:tblGrid>
              <w:gridCol w:w="1437"/>
              <w:gridCol w:w="3342"/>
            </w:tblGrid>
            <w:tr w:rsidR="00FE72FD" w:rsidRPr="00214F78" w14:paraId="6FF72A37" w14:textId="77777777" w:rsidTr="004648A2">
              <w:tc>
                <w:tcPr>
                  <w:tcW w:w="1437" w:type="dxa"/>
                  <w:shd w:val="clear" w:color="auto" w:fill="auto"/>
                </w:tcPr>
                <w:p w14:paraId="67A14499" w14:textId="77777777" w:rsidR="00FE72FD" w:rsidRPr="00214F78" w:rsidRDefault="00FE72FD" w:rsidP="00880FAC">
                  <w:pPr>
                    <w:framePr w:hSpace="180" w:wrap="around" w:vAnchor="text" w:hAnchor="text" w:xAlign="right" w:y="1"/>
                    <w:widowControl w:val="0"/>
                    <w:suppressLineNumbers/>
                    <w:snapToGrid w:val="0"/>
                    <w:spacing w:line="100" w:lineRule="atLeast"/>
                    <w:jc w:val="both"/>
                    <w:rPr>
                      <w:rFonts w:eastAsia="Segoe UI"/>
                      <w:color w:val="000000" w:themeColor="text1"/>
                      <w:sz w:val="18"/>
                      <w:szCs w:val="18"/>
                      <w:lang w:eastAsia="x-none"/>
                    </w:rPr>
                  </w:pPr>
                  <w:r w:rsidRPr="00214F78">
                    <w:rPr>
                      <w:rFonts w:eastAsia="Segoe UI"/>
                      <w:color w:val="000000" w:themeColor="text1"/>
                      <w:sz w:val="18"/>
                      <w:szCs w:val="18"/>
                      <w:lang w:eastAsia="x-none"/>
                    </w:rPr>
                    <w:t>1 Внешний вид</w:t>
                  </w:r>
                </w:p>
              </w:tc>
              <w:tc>
                <w:tcPr>
                  <w:tcW w:w="3342" w:type="dxa"/>
                  <w:shd w:val="clear" w:color="auto" w:fill="auto"/>
                  <w:vAlign w:val="center"/>
                </w:tcPr>
                <w:p w14:paraId="30D17EB8" w14:textId="77777777" w:rsidR="00FE72FD" w:rsidRPr="00214F78" w:rsidRDefault="00380EC1" w:rsidP="00880FAC">
                  <w:pPr>
                    <w:framePr w:hSpace="180" w:wrap="around" w:vAnchor="text" w:hAnchor="text" w:xAlign="right" w:y="1"/>
                    <w:widowControl w:val="0"/>
                    <w:suppressLineNumbers/>
                    <w:snapToGrid w:val="0"/>
                    <w:spacing w:line="100" w:lineRule="atLeast"/>
                    <w:jc w:val="center"/>
                    <w:rPr>
                      <w:rFonts w:eastAsia="Arial Unicode MS"/>
                      <w:color w:val="000000" w:themeColor="text1"/>
                      <w:sz w:val="18"/>
                      <w:szCs w:val="18"/>
                      <w:lang w:eastAsia="x-none"/>
                    </w:rPr>
                  </w:pPr>
                  <w:r w:rsidRPr="00DF6CA9">
                    <w:rPr>
                      <w:rFonts w:eastAsia="Segoe UI"/>
                      <w:sz w:val="18"/>
                      <w:szCs w:val="18"/>
                      <w:lang w:eastAsia="x-none"/>
                    </w:rPr>
                    <w:t>порошок</w:t>
                  </w:r>
                </w:p>
              </w:tc>
            </w:tr>
            <w:tr w:rsidR="00DF6CA9" w:rsidRPr="00214F78" w14:paraId="2B2A6A0D" w14:textId="77777777" w:rsidTr="004648A2">
              <w:tc>
                <w:tcPr>
                  <w:tcW w:w="1437" w:type="dxa"/>
                  <w:shd w:val="clear" w:color="auto" w:fill="auto"/>
                </w:tcPr>
                <w:p w14:paraId="781B63DB" w14:textId="77777777" w:rsidR="00DF6CA9" w:rsidRPr="00214F78" w:rsidRDefault="00DF6CA9" w:rsidP="00880FAC">
                  <w:pPr>
                    <w:framePr w:hSpace="180" w:wrap="around" w:vAnchor="text" w:hAnchor="text" w:xAlign="right" w:y="1"/>
                    <w:widowControl w:val="0"/>
                    <w:suppressLineNumbers/>
                    <w:snapToGrid w:val="0"/>
                    <w:spacing w:line="100" w:lineRule="atLeast"/>
                    <w:jc w:val="both"/>
                    <w:rPr>
                      <w:rFonts w:eastAsia="Segoe UI"/>
                      <w:color w:val="000000" w:themeColor="text1"/>
                      <w:sz w:val="18"/>
                      <w:szCs w:val="18"/>
                      <w:lang w:eastAsia="x-none"/>
                    </w:rPr>
                  </w:pPr>
                  <w:r>
                    <w:rPr>
                      <w:rFonts w:eastAsia="Segoe UI"/>
                      <w:color w:val="000000" w:themeColor="text1"/>
                      <w:sz w:val="18"/>
                      <w:szCs w:val="18"/>
                      <w:lang w:eastAsia="x-none"/>
                    </w:rPr>
                    <w:t>2 Цвет</w:t>
                  </w:r>
                </w:p>
              </w:tc>
              <w:tc>
                <w:tcPr>
                  <w:tcW w:w="3342" w:type="dxa"/>
                  <w:shd w:val="clear" w:color="auto" w:fill="auto"/>
                  <w:vAlign w:val="center"/>
                </w:tcPr>
                <w:p w14:paraId="4DD2CDB5" w14:textId="77777777" w:rsidR="00DF6CA9" w:rsidRPr="00DF6CA9" w:rsidRDefault="00DF6CA9" w:rsidP="00880FAC">
                  <w:pPr>
                    <w:framePr w:hSpace="180" w:wrap="around" w:vAnchor="text" w:hAnchor="text" w:xAlign="right" w:y="1"/>
                    <w:widowControl w:val="0"/>
                    <w:suppressLineNumbers/>
                    <w:snapToGrid w:val="0"/>
                    <w:spacing w:line="100" w:lineRule="atLeast"/>
                    <w:jc w:val="center"/>
                    <w:rPr>
                      <w:rFonts w:eastAsia="Segoe UI"/>
                      <w:sz w:val="18"/>
                      <w:szCs w:val="18"/>
                      <w:lang w:eastAsia="x-none"/>
                    </w:rPr>
                  </w:pPr>
                  <w:r>
                    <w:rPr>
                      <w:rFonts w:eastAsia="Segoe UI"/>
                      <w:sz w:val="18"/>
                      <w:szCs w:val="18"/>
                      <w:lang w:eastAsia="x-none"/>
                    </w:rPr>
                    <w:t>серый</w:t>
                  </w:r>
                </w:p>
              </w:tc>
            </w:tr>
          </w:tbl>
          <w:p w14:paraId="153351A3" w14:textId="77777777" w:rsidR="00AD40C1" w:rsidRDefault="00FE72FD">
            <w:pPr>
              <w:pStyle w:val="Default"/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145353">
              <w:rPr>
                <w:color w:val="000000" w:themeColor="text1"/>
              </w:rPr>
              <w:t xml:space="preserve">[1]. </w:t>
            </w:r>
          </w:p>
        </w:tc>
        <w:tc>
          <w:tcPr>
            <w:tcW w:w="102" w:type="dxa"/>
          </w:tcPr>
          <w:p w14:paraId="6CCF96AE" w14:textId="77777777" w:rsidR="00AD40C1" w:rsidRDefault="00AD40C1">
            <w:pPr>
              <w:widowControl w:val="0"/>
            </w:pPr>
          </w:p>
        </w:tc>
      </w:tr>
      <w:tr w:rsidR="00AD40C1" w14:paraId="0BFD240F" w14:textId="77777777" w:rsidTr="00C26AB2">
        <w:trPr>
          <w:trHeight w:val="1486"/>
          <w:jc w:val="right"/>
        </w:trPr>
        <w:tc>
          <w:tcPr>
            <w:tcW w:w="4049" w:type="dxa"/>
            <w:gridSpan w:val="3"/>
          </w:tcPr>
          <w:p w14:paraId="5D771CE0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9.2 Параметры, характеризующие ос</w:t>
            </w:r>
            <w:r>
              <w:rPr>
                <w:color w:val="000000" w:themeColor="text1"/>
              </w:rPr>
              <w:softHyphen/>
              <w:t>новные свойства продукции</w:t>
            </w:r>
          </w:p>
          <w:p w14:paraId="3D9BA035" w14:textId="77777777" w:rsidR="00AD40C1" w:rsidRDefault="0014535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(температурные показатели, рН, растворимость, коэффициент н-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октанол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/вода и др. параметры, характерные для данного вида продукции)</w:t>
            </w:r>
          </w:p>
        </w:tc>
        <w:tc>
          <w:tcPr>
            <w:tcW w:w="277" w:type="dxa"/>
            <w:gridSpan w:val="2"/>
          </w:tcPr>
          <w:p w14:paraId="165DDB23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tbl>
            <w:tblPr>
              <w:tblStyle w:val="af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7"/>
            </w:tblGrid>
            <w:tr w:rsidR="0041669C" w14:paraId="57C4B3B2" w14:textId="77777777" w:rsidTr="00F906D3">
              <w:tc>
                <w:tcPr>
                  <w:tcW w:w="1826" w:type="dxa"/>
                  <w:vAlign w:val="center"/>
                </w:tcPr>
                <w:p w14:paraId="29AC84F0" w14:textId="77777777" w:rsidR="0041669C" w:rsidRDefault="0041669C" w:rsidP="00880FAC">
                  <w:pPr>
                    <w:framePr w:hSpace="180" w:wrap="around" w:vAnchor="text" w:hAnchor="text" w:xAlign="right" w:y="1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Название показателя</w:t>
                  </w:r>
                </w:p>
              </w:tc>
              <w:tc>
                <w:tcPr>
                  <w:tcW w:w="1827" w:type="dxa"/>
                  <w:vAlign w:val="center"/>
                </w:tcPr>
                <w:p w14:paraId="4BF6D7E1" w14:textId="2A66F0AB" w:rsidR="0041669C" w:rsidRDefault="0041669C" w:rsidP="00880FAC">
                  <w:pPr>
                    <w:framePr w:hSpace="180" w:wrap="around" w:vAnchor="text" w:hAnchor="text" w:xAlign="right" w:y="1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Церезит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СХ 45</w:t>
                  </w:r>
                </w:p>
              </w:tc>
            </w:tr>
            <w:tr w:rsidR="0041669C" w14:paraId="1B84AB95" w14:textId="77777777" w:rsidTr="00F906D3">
              <w:tc>
                <w:tcPr>
                  <w:tcW w:w="1826" w:type="dxa"/>
                  <w:vAlign w:val="center"/>
                </w:tcPr>
                <w:p w14:paraId="302E8F27" w14:textId="77777777" w:rsidR="0041669C" w:rsidRDefault="0041669C" w:rsidP="00880FAC">
                  <w:pPr>
                    <w:framePr w:hSpace="180" w:wrap="around" w:vAnchor="text" w:hAnchor="text" w:xAlign="right" w:y="1"/>
                    <w:snapToGrid w:val="0"/>
                    <w:rPr>
                      <w:color w:val="000000" w:themeColor="text1"/>
                      <w:spacing w:val="2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</w:rPr>
                    <w:t>Влажность, % по массе, не более</w:t>
                  </w:r>
                </w:p>
              </w:tc>
              <w:tc>
                <w:tcPr>
                  <w:tcW w:w="1827" w:type="dxa"/>
                  <w:vAlign w:val="center"/>
                </w:tcPr>
                <w:p w14:paraId="1B25FDC2" w14:textId="77777777" w:rsidR="0041669C" w:rsidRDefault="0041669C" w:rsidP="00880FAC">
                  <w:pPr>
                    <w:framePr w:hSpace="180" w:wrap="around" w:vAnchor="text" w:hAnchor="text" w:xAlign="right" w:y="1"/>
                    <w:snapToGrid w:val="0"/>
                    <w:jc w:val="center"/>
                    <w:rPr>
                      <w:color w:val="000000" w:themeColor="text1"/>
                      <w:spacing w:val="2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</w:rPr>
                    <w:t>0,2</w:t>
                  </w:r>
                </w:p>
              </w:tc>
            </w:tr>
            <w:tr w:rsidR="0041669C" w14:paraId="0845744D" w14:textId="77777777" w:rsidTr="00F906D3">
              <w:tc>
                <w:tcPr>
                  <w:tcW w:w="1826" w:type="dxa"/>
                  <w:vAlign w:val="center"/>
                </w:tcPr>
                <w:p w14:paraId="4BB73E22" w14:textId="77777777" w:rsidR="0041669C" w:rsidRDefault="0041669C" w:rsidP="00880FAC">
                  <w:pPr>
                    <w:framePr w:hSpace="180" w:wrap="around" w:vAnchor="text" w:hAnchor="text" w:xAlign="right" w:y="1"/>
                    <w:snapToGrid w:val="0"/>
                    <w:rPr>
                      <w:color w:val="000000" w:themeColor="text1"/>
                      <w:spacing w:val="2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</w:rPr>
                    <w:t>Наибольшая крупность зерен, мм</w:t>
                  </w:r>
                </w:p>
              </w:tc>
              <w:tc>
                <w:tcPr>
                  <w:tcW w:w="1827" w:type="dxa"/>
                  <w:vAlign w:val="center"/>
                </w:tcPr>
                <w:p w14:paraId="17252D3E" w14:textId="77777777" w:rsidR="0041669C" w:rsidRDefault="0041669C" w:rsidP="00880FAC">
                  <w:pPr>
                    <w:framePr w:hSpace="180" w:wrap="around" w:vAnchor="text" w:hAnchor="text" w:xAlign="right" w:y="1"/>
                    <w:snapToGrid w:val="0"/>
                    <w:jc w:val="center"/>
                    <w:rPr>
                      <w:color w:val="000000" w:themeColor="text1"/>
                      <w:spacing w:val="2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</w:rPr>
                    <w:t>4,0</w:t>
                  </w:r>
                </w:p>
              </w:tc>
            </w:tr>
            <w:tr w:rsidR="0041669C" w14:paraId="469A46FA" w14:textId="77777777" w:rsidTr="00F906D3">
              <w:tc>
                <w:tcPr>
                  <w:tcW w:w="1826" w:type="dxa"/>
                  <w:vAlign w:val="center"/>
                </w:tcPr>
                <w:p w14:paraId="6B8B5A1A" w14:textId="77777777" w:rsidR="0041669C" w:rsidRDefault="0041669C" w:rsidP="00880FAC">
                  <w:pPr>
                    <w:framePr w:hSpace="180" w:wrap="around" w:vAnchor="text" w:hAnchor="text" w:xAlign="right" w:y="1"/>
                    <w:snapToGrid w:val="0"/>
                    <w:rPr>
                      <w:color w:val="000000" w:themeColor="text1"/>
                      <w:spacing w:val="2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</w:rPr>
                    <w:t>Содержание зерен наибольшей крупности, %</w:t>
                  </w:r>
                </w:p>
              </w:tc>
              <w:tc>
                <w:tcPr>
                  <w:tcW w:w="1827" w:type="dxa"/>
                  <w:vAlign w:val="center"/>
                </w:tcPr>
                <w:p w14:paraId="6A0E6DE1" w14:textId="77777777" w:rsidR="0041669C" w:rsidRDefault="0041669C" w:rsidP="00880FAC">
                  <w:pPr>
                    <w:framePr w:hSpace="180" w:wrap="around" w:vAnchor="text" w:hAnchor="text" w:xAlign="right" w:y="1"/>
                    <w:snapToGrid w:val="0"/>
                    <w:jc w:val="center"/>
                    <w:rPr>
                      <w:color w:val="000000" w:themeColor="text1"/>
                      <w:spacing w:val="2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</w:rPr>
                    <w:t>&lt;5,0</w:t>
                  </w:r>
                </w:p>
              </w:tc>
            </w:tr>
            <w:tr w:rsidR="0041669C" w14:paraId="17F17661" w14:textId="77777777" w:rsidTr="00F906D3">
              <w:tc>
                <w:tcPr>
                  <w:tcW w:w="1826" w:type="dxa"/>
                  <w:vAlign w:val="center"/>
                </w:tcPr>
                <w:p w14:paraId="27A1B06D" w14:textId="77777777" w:rsidR="0041669C" w:rsidRDefault="0041669C" w:rsidP="00880FAC">
                  <w:pPr>
                    <w:framePr w:hSpace="180" w:wrap="around" w:vAnchor="text" w:hAnchor="text" w:xAlign="right" w:y="1"/>
                    <w:snapToGrid w:val="0"/>
                    <w:rPr>
                      <w:color w:val="000000" w:themeColor="text1"/>
                      <w:spacing w:val="2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</w:rPr>
                    <w:t>Насыпная плотность, кг/м</w:t>
                  </w:r>
                  <w:r>
                    <w:rPr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827" w:type="dxa"/>
                  <w:vAlign w:val="center"/>
                </w:tcPr>
                <w:p w14:paraId="126A6D58" w14:textId="77777777" w:rsidR="0041669C" w:rsidRDefault="0041669C" w:rsidP="00880FAC">
                  <w:pPr>
                    <w:framePr w:hSpace="180" w:wrap="around" w:vAnchor="text" w:hAnchor="text" w:xAlign="right" w:y="1"/>
                    <w:snapToGrid w:val="0"/>
                    <w:jc w:val="center"/>
                    <w:rPr>
                      <w:color w:val="000000" w:themeColor="text1"/>
                      <w:spacing w:val="2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</w:rPr>
                    <w:t>1500</w:t>
                  </w:r>
                  <w:r>
                    <w:rPr>
                      <w:sz w:val="17"/>
                      <w:szCs w:val="17"/>
                    </w:rPr>
                    <w:t>±</w:t>
                  </w: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41669C" w14:paraId="6E2AB800" w14:textId="77777777" w:rsidTr="00F906D3">
              <w:tc>
                <w:tcPr>
                  <w:tcW w:w="1826" w:type="dxa"/>
                  <w:vAlign w:val="center"/>
                </w:tcPr>
                <w:p w14:paraId="25572911" w14:textId="77777777" w:rsidR="0041669C" w:rsidRDefault="0041669C" w:rsidP="00880FAC">
                  <w:pPr>
                    <w:framePr w:hSpace="180" w:wrap="around" w:vAnchor="text" w:hAnchor="text" w:xAlign="right" w:y="1"/>
                    <w:snapToGrid w:val="0"/>
                    <w:rPr>
                      <w:color w:val="000000" w:themeColor="text1"/>
                      <w:spacing w:val="2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</w:rPr>
                    <w:t>Влажность, % по массе, не более</w:t>
                  </w:r>
                </w:p>
              </w:tc>
              <w:tc>
                <w:tcPr>
                  <w:tcW w:w="1827" w:type="dxa"/>
                  <w:vAlign w:val="center"/>
                </w:tcPr>
                <w:p w14:paraId="7526D79E" w14:textId="77777777" w:rsidR="0041669C" w:rsidRDefault="0041669C" w:rsidP="00880FAC">
                  <w:pPr>
                    <w:framePr w:hSpace="180" w:wrap="around" w:vAnchor="text" w:hAnchor="text" w:xAlign="right" w:y="1"/>
                    <w:snapToGrid w:val="0"/>
                    <w:jc w:val="center"/>
                    <w:rPr>
                      <w:color w:val="000000" w:themeColor="text1"/>
                      <w:spacing w:val="2"/>
                      <w:shd w:val="clear" w:color="auto" w:fill="FFFFFF"/>
                    </w:rPr>
                  </w:pPr>
                  <w:r>
                    <w:rPr>
                      <w:sz w:val="18"/>
                      <w:szCs w:val="18"/>
                    </w:rPr>
                    <w:t>0,2</w:t>
                  </w:r>
                </w:p>
              </w:tc>
            </w:tr>
          </w:tbl>
          <w:p w14:paraId="77E1DA4C" w14:textId="77777777" w:rsidR="00DF6CA9" w:rsidRDefault="00FE72FD" w:rsidP="00DF6CA9">
            <w:pPr>
              <w:snapToGrid w:val="0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hd w:val="clear" w:color="auto" w:fill="FFFFFF"/>
              </w:rPr>
              <w:t xml:space="preserve"> </w:t>
            </w:r>
          </w:p>
          <w:p w14:paraId="2E809105" w14:textId="77777777" w:rsidR="00AD40C1" w:rsidRDefault="00145353" w:rsidP="00087C67">
            <w:pPr>
              <w:pStyle w:val="Default"/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pacing w:val="2"/>
                <w:shd w:val="clear" w:color="auto" w:fill="FFFFFF"/>
              </w:rPr>
              <w:t>[</w:t>
            </w:r>
            <w:r w:rsidR="00111A09">
              <w:rPr>
                <w:color w:val="000000" w:themeColor="text1"/>
              </w:rPr>
              <w:t>1, 21, 28</w:t>
            </w:r>
            <w:r>
              <w:rPr>
                <w:color w:val="000000" w:themeColor="text1"/>
              </w:rPr>
              <w:t>]</w:t>
            </w:r>
          </w:p>
        </w:tc>
        <w:tc>
          <w:tcPr>
            <w:tcW w:w="102" w:type="dxa"/>
          </w:tcPr>
          <w:p w14:paraId="15482697" w14:textId="77777777" w:rsidR="00AD40C1" w:rsidRDefault="00AD40C1">
            <w:pPr>
              <w:widowControl w:val="0"/>
            </w:pPr>
          </w:p>
        </w:tc>
      </w:tr>
      <w:tr w:rsidR="00AD40C1" w14:paraId="68DB83EC" w14:textId="77777777" w:rsidTr="00C26AB2">
        <w:trPr>
          <w:jc w:val="right"/>
        </w:trPr>
        <w:tc>
          <w:tcPr>
            <w:tcW w:w="9901" w:type="dxa"/>
            <w:gridSpan w:val="9"/>
          </w:tcPr>
          <w:p w14:paraId="095D0594" w14:textId="77777777" w:rsidR="00AD40C1" w:rsidRDefault="00145353">
            <w:pPr>
              <w:widowControl w:val="0"/>
              <w:tabs>
                <w:tab w:val="left" w:pos="3220"/>
              </w:tabs>
              <w:spacing w:before="24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 Стабильность и реакционная способность</w:t>
            </w:r>
          </w:p>
        </w:tc>
        <w:tc>
          <w:tcPr>
            <w:tcW w:w="102" w:type="dxa"/>
          </w:tcPr>
          <w:p w14:paraId="50ABC619" w14:textId="77777777" w:rsidR="00AD40C1" w:rsidRDefault="00AD40C1">
            <w:pPr>
              <w:widowControl w:val="0"/>
            </w:pPr>
          </w:p>
        </w:tc>
      </w:tr>
      <w:tr w:rsidR="00AD40C1" w14:paraId="3440EF44" w14:textId="77777777" w:rsidTr="00C26AB2">
        <w:trPr>
          <w:jc w:val="right"/>
        </w:trPr>
        <w:tc>
          <w:tcPr>
            <w:tcW w:w="4049" w:type="dxa"/>
            <w:gridSpan w:val="3"/>
          </w:tcPr>
          <w:p w14:paraId="4860E294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 Химическая стабильность</w:t>
            </w:r>
          </w:p>
          <w:p w14:paraId="47E12C8B" w14:textId="77777777" w:rsidR="00AD40C1" w:rsidRDefault="0014535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(для нестабильной продукции указать Продукцию продукты разложения)</w:t>
            </w:r>
          </w:p>
        </w:tc>
        <w:tc>
          <w:tcPr>
            <w:tcW w:w="277" w:type="dxa"/>
            <w:gridSpan w:val="2"/>
          </w:tcPr>
          <w:p w14:paraId="2476B61A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7934C29B" w14:textId="77777777" w:rsidR="00AD40C1" w:rsidRDefault="00145353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Стабильное вещество при соблюдении условий обращения [1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>].</w:t>
            </w:r>
          </w:p>
        </w:tc>
        <w:tc>
          <w:tcPr>
            <w:tcW w:w="102" w:type="dxa"/>
          </w:tcPr>
          <w:p w14:paraId="781AB93A" w14:textId="77777777" w:rsidR="00AD40C1" w:rsidRDefault="00AD40C1">
            <w:pPr>
              <w:widowControl w:val="0"/>
            </w:pPr>
          </w:p>
        </w:tc>
      </w:tr>
      <w:tr w:rsidR="00AD40C1" w14:paraId="26B0BFF4" w14:textId="77777777" w:rsidTr="00C26AB2">
        <w:trPr>
          <w:jc w:val="right"/>
        </w:trPr>
        <w:tc>
          <w:tcPr>
            <w:tcW w:w="4049" w:type="dxa"/>
            <w:gridSpan w:val="3"/>
          </w:tcPr>
          <w:p w14:paraId="3A27CDA8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10.2 Реакционная способность</w:t>
            </w:r>
          </w:p>
        </w:tc>
        <w:tc>
          <w:tcPr>
            <w:tcW w:w="277" w:type="dxa"/>
            <w:gridSpan w:val="2"/>
          </w:tcPr>
          <w:p w14:paraId="24098A96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1D166D31" w14:textId="77777777" w:rsidR="00AD40C1" w:rsidRDefault="00FE72FD">
            <w:pPr>
              <w:widowControl w:val="0"/>
              <w:tabs>
                <w:tab w:val="left" w:pos="3220"/>
              </w:tabs>
              <w:spacing w:after="60"/>
              <w:jc w:val="both"/>
            </w:pPr>
            <w:r w:rsidRPr="004955EB">
              <w:rPr>
                <w:rFonts w:eastAsia="Calibri"/>
                <w:lang w:eastAsia="en-US"/>
              </w:rPr>
              <w:t>Опасные реакции не известны (не наблюдались)</w:t>
            </w:r>
            <w:r w:rsidR="00145353">
              <w:rPr>
                <w:rFonts w:eastAsia="Calibri"/>
                <w:lang w:eastAsia="en-US"/>
              </w:rPr>
              <w:t xml:space="preserve"> </w:t>
            </w:r>
            <w:r w:rsidR="00145353">
              <w:rPr>
                <w:rFonts w:eastAsia="Calibri"/>
                <w:color w:val="000000" w:themeColor="text1"/>
                <w:lang w:eastAsia="en-US"/>
              </w:rPr>
              <w:t>[1, 2, 22].</w:t>
            </w:r>
          </w:p>
        </w:tc>
        <w:tc>
          <w:tcPr>
            <w:tcW w:w="102" w:type="dxa"/>
          </w:tcPr>
          <w:p w14:paraId="0067BC55" w14:textId="77777777" w:rsidR="00AD40C1" w:rsidRDefault="00AD40C1">
            <w:pPr>
              <w:widowControl w:val="0"/>
            </w:pPr>
          </w:p>
        </w:tc>
      </w:tr>
      <w:tr w:rsidR="00AD40C1" w14:paraId="77EBEB64" w14:textId="77777777" w:rsidTr="00C26AB2">
        <w:trPr>
          <w:jc w:val="right"/>
        </w:trPr>
        <w:tc>
          <w:tcPr>
            <w:tcW w:w="4049" w:type="dxa"/>
            <w:gridSpan w:val="3"/>
          </w:tcPr>
          <w:p w14:paraId="65C0BA86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 Условия, которых следует избегать</w:t>
            </w:r>
          </w:p>
          <w:p w14:paraId="2DC08876" w14:textId="77777777" w:rsidR="00AD40C1" w:rsidRDefault="0014535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(в т.ч. опасные проявления при контакте с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несовместимыми веществами и материалами)</w:t>
            </w:r>
          </w:p>
        </w:tc>
        <w:tc>
          <w:tcPr>
            <w:tcW w:w="277" w:type="dxa"/>
            <w:gridSpan w:val="2"/>
          </w:tcPr>
          <w:p w14:paraId="4E3FF247" w14:textId="77777777" w:rsidR="00AD40C1" w:rsidRDefault="00AD40C1">
            <w:pPr>
              <w:widowControl w:val="0"/>
              <w:spacing w:after="60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063E7EB7" w14:textId="77777777" w:rsidR="00AD40C1" w:rsidRDefault="00FE72FD">
            <w:pPr>
              <w:widowControl w:val="0"/>
              <w:jc w:val="both"/>
              <w:rPr>
                <w:color w:val="000000" w:themeColor="text1"/>
              </w:rPr>
            </w:pPr>
            <w:r>
              <w:t>Избегать хранения при высоких температурах</w:t>
            </w:r>
            <w:r w:rsidRPr="0085522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145353">
              <w:rPr>
                <w:rFonts w:eastAsia="Calibri"/>
                <w:color w:val="000000" w:themeColor="text1"/>
                <w:lang w:eastAsia="en-US"/>
              </w:rPr>
              <w:t>[1, 2, 22].</w:t>
            </w:r>
          </w:p>
        </w:tc>
        <w:tc>
          <w:tcPr>
            <w:tcW w:w="102" w:type="dxa"/>
          </w:tcPr>
          <w:p w14:paraId="268FDBB1" w14:textId="77777777" w:rsidR="00AD40C1" w:rsidRDefault="00AD40C1">
            <w:pPr>
              <w:widowControl w:val="0"/>
            </w:pPr>
          </w:p>
        </w:tc>
      </w:tr>
      <w:tr w:rsidR="00AD40C1" w14:paraId="26615D2B" w14:textId="77777777" w:rsidTr="00C26AB2">
        <w:trPr>
          <w:jc w:val="right"/>
        </w:trPr>
        <w:tc>
          <w:tcPr>
            <w:tcW w:w="9901" w:type="dxa"/>
            <w:gridSpan w:val="9"/>
          </w:tcPr>
          <w:p w14:paraId="30B25038" w14:textId="77777777" w:rsidR="00AD40C1" w:rsidRDefault="00145353">
            <w:pPr>
              <w:widowControl w:val="0"/>
              <w:spacing w:before="24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 Информация о токсичности</w:t>
            </w:r>
          </w:p>
        </w:tc>
        <w:tc>
          <w:tcPr>
            <w:tcW w:w="102" w:type="dxa"/>
          </w:tcPr>
          <w:p w14:paraId="43BC359B" w14:textId="77777777" w:rsidR="00AD40C1" w:rsidRDefault="00AD40C1">
            <w:pPr>
              <w:widowControl w:val="0"/>
            </w:pPr>
          </w:p>
        </w:tc>
      </w:tr>
      <w:tr w:rsidR="00AD40C1" w14:paraId="135D94F2" w14:textId="77777777" w:rsidTr="00C26AB2">
        <w:trPr>
          <w:jc w:val="right"/>
        </w:trPr>
        <w:tc>
          <w:tcPr>
            <w:tcW w:w="4049" w:type="dxa"/>
            <w:gridSpan w:val="3"/>
          </w:tcPr>
          <w:p w14:paraId="003FF6A5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 Общая характеристика воздействия</w:t>
            </w:r>
          </w:p>
          <w:p w14:paraId="30E5B803" w14:textId="77777777" w:rsidR="00AD40C1" w:rsidRDefault="0014535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(оценка степени опасности (токсичности) воздействия на организм и наиболее характерные проявления опасности)</w:t>
            </w:r>
          </w:p>
        </w:tc>
        <w:tc>
          <w:tcPr>
            <w:tcW w:w="277" w:type="dxa"/>
            <w:gridSpan w:val="2"/>
          </w:tcPr>
          <w:p w14:paraId="77D11B09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2C072F97" w14:textId="77777777" w:rsidR="00AD40C1" w:rsidRDefault="00DF6CA9" w:rsidP="001B28AE">
            <w:pPr>
              <w:widowControl w:val="0"/>
              <w:tabs>
                <w:tab w:val="left" w:pos="739"/>
              </w:tabs>
              <w:jc w:val="both"/>
            </w:pPr>
            <w:r>
              <w:rPr>
                <w:rFonts w:eastAsia="Calibri"/>
                <w:lang w:eastAsia="en-US"/>
              </w:rPr>
              <w:t>Умеренно опасная продукция (3</w:t>
            </w:r>
            <w:r w:rsidR="00145353" w:rsidRPr="00894E5B">
              <w:rPr>
                <w:rFonts w:eastAsia="Calibri"/>
                <w:lang w:eastAsia="en-US"/>
              </w:rPr>
              <w:t xml:space="preserve"> класс опасности) по степени воздействия на организм в соответствии с ГОСТ 12.1.007-76.</w:t>
            </w:r>
            <w:r w:rsidR="00145353" w:rsidRPr="00894E5B">
              <w:t xml:space="preserve"> </w:t>
            </w:r>
          </w:p>
          <w:p w14:paraId="2AB98F7F" w14:textId="77777777" w:rsidR="00FE72FD" w:rsidRPr="00FE72FD" w:rsidRDefault="00113B45" w:rsidP="00113B45">
            <w:pPr>
              <w:pStyle w:val="1"/>
              <w:keepNext w:val="0"/>
              <w:tabs>
                <w:tab w:val="left" w:pos="301"/>
              </w:tabs>
              <w:spacing w:after="60"/>
              <w:rPr>
                <w:b w:val="0"/>
                <w:bCs w:val="0"/>
              </w:rPr>
            </w:pPr>
            <w:r>
              <w:rPr>
                <w:b w:val="0"/>
                <w:color w:val="202122"/>
                <w:shd w:val="clear" w:color="auto" w:fill="FFFFFF"/>
              </w:rPr>
              <w:t>М</w:t>
            </w:r>
            <w:r w:rsidRPr="001F5458">
              <w:rPr>
                <w:b w:val="0"/>
                <w:color w:val="202122"/>
                <w:shd w:val="clear" w:color="auto" w:fill="FFFFFF"/>
              </w:rPr>
              <w:t>ожет принести вред при проглатывании</w:t>
            </w:r>
            <w:r w:rsidRPr="001F5458">
              <w:rPr>
                <w:b w:val="0"/>
                <w:bCs w:val="0"/>
              </w:rPr>
              <w:t xml:space="preserve">, при попадании на кожу </w:t>
            </w:r>
            <w:proofErr w:type="gramStart"/>
            <w:r w:rsidRPr="001F5458">
              <w:rPr>
                <w:b w:val="0"/>
                <w:bCs w:val="0"/>
                <w:color w:val="000000" w:themeColor="text1"/>
              </w:rPr>
              <w:t xml:space="preserve">вызывает </w:t>
            </w:r>
            <w:r w:rsidRPr="001F5458">
              <w:rPr>
                <w:b w:val="0"/>
                <w:bCs w:val="0"/>
              </w:rPr>
              <w:t xml:space="preserve"> раздражение</w:t>
            </w:r>
            <w:proofErr w:type="gramEnd"/>
            <w:r w:rsidRPr="001F5458">
              <w:rPr>
                <w:b w:val="0"/>
                <w:bCs w:val="0"/>
              </w:rPr>
              <w:t xml:space="preserve">, при контакте с кожей может вызвать аллергическую реакцию, </w:t>
            </w:r>
            <w:r w:rsidRPr="001F5458">
              <w:rPr>
                <w:b w:val="0"/>
              </w:rPr>
              <w:t xml:space="preserve">при попадании в глаза вызывает </w:t>
            </w:r>
            <w:r w:rsidRPr="001F5458">
              <w:rPr>
                <w:b w:val="0"/>
                <w:color w:val="000000" w:themeColor="text1"/>
              </w:rPr>
              <w:t>выраженное раздражение.</w:t>
            </w:r>
          </w:p>
          <w:p w14:paraId="2BC2B43C" w14:textId="77777777" w:rsidR="00AD40C1" w:rsidRDefault="00145353" w:rsidP="001576B5">
            <w:pPr>
              <w:widowControl w:val="0"/>
              <w:tabs>
                <w:tab w:val="left" w:pos="881"/>
              </w:tabs>
              <w:jc w:val="both"/>
            </w:pPr>
            <w:r>
              <w:t xml:space="preserve"> </w:t>
            </w:r>
            <w:r w:rsidR="001576B5">
              <w:rPr>
                <w:rFonts w:eastAsia="Calibri"/>
                <w:color w:val="000000" w:themeColor="text1"/>
                <w:lang w:eastAsia="en-US"/>
              </w:rPr>
              <w:t xml:space="preserve">[1, </w:t>
            </w:r>
            <w:r>
              <w:rPr>
                <w:rFonts w:eastAsia="Calibri"/>
                <w:color w:val="000000" w:themeColor="text1"/>
                <w:lang w:eastAsia="en-US"/>
              </w:rPr>
              <w:t>4,</w:t>
            </w:r>
            <w:r w:rsidR="00111A09">
              <w:rPr>
                <w:rFonts w:eastAsia="Calibri"/>
                <w:color w:val="000000" w:themeColor="text1"/>
                <w:lang w:eastAsia="en-US"/>
              </w:rPr>
              <w:t>27-</w:t>
            </w:r>
            <w:proofErr w:type="gramStart"/>
            <w:r w:rsidR="00111A09">
              <w:rPr>
                <w:rFonts w:eastAsia="Calibri"/>
                <w:color w:val="000000" w:themeColor="text1"/>
                <w:lang w:eastAsia="en-US"/>
              </w:rPr>
              <w:t xml:space="preserve">30,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32</w:t>
            </w:r>
            <w:proofErr w:type="gramEnd"/>
            <w:r>
              <w:rPr>
                <w:rFonts w:eastAsia="Calibri"/>
                <w:color w:val="000000" w:themeColor="text1"/>
                <w:lang w:eastAsia="en-US"/>
              </w:rPr>
              <w:t>].</w:t>
            </w:r>
          </w:p>
        </w:tc>
        <w:tc>
          <w:tcPr>
            <w:tcW w:w="102" w:type="dxa"/>
          </w:tcPr>
          <w:p w14:paraId="67892501" w14:textId="77777777" w:rsidR="00AD40C1" w:rsidRDefault="00AD40C1">
            <w:pPr>
              <w:widowControl w:val="0"/>
            </w:pPr>
          </w:p>
        </w:tc>
      </w:tr>
      <w:tr w:rsidR="00AD40C1" w14:paraId="7FE1C9E4" w14:textId="77777777" w:rsidTr="00C26AB2">
        <w:trPr>
          <w:jc w:val="right"/>
        </w:trPr>
        <w:tc>
          <w:tcPr>
            <w:tcW w:w="4049" w:type="dxa"/>
            <w:gridSpan w:val="3"/>
          </w:tcPr>
          <w:p w14:paraId="0827CBE1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11.2 Пути воздействия</w:t>
            </w:r>
          </w:p>
          <w:p w14:paraId="79C5208C" w14:textId="77777777" w:rsidR="00AD40C1" w:rsidRDefault="0014535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(ингаляционный, пероральный, при попадании на кожу и в глаза)</w:t>
            </w:r>
          </w:p>
        </w:tc>
        <w:tc>
          <w:tcPr>
            <w:tcW w:w="277" w:type="dxa"/>
            <w:gridSpan w:val="2"/>
          </w:tcPr>
          <w:p w14:paraId="1A7E8257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025AF13E" w14:textId="77777777" w:rsidR="00AD40C1" w:rsidRDefault="00FE72FD" w:rsidP="00111A09">
            <w:pPr>
              <w:widowControl w:val="0"/>
              <w:jc w:val="both"/>
              <w:rPr>
                <w:color w:val="000000" w:themeColor="text1"/>
              </w:rPr>
            </w:pPr>
            <w:r w:rsidRPr="009C1C95">
              <w:rPr>
                <w:rFonts w:eastAsia="Calibri"/>
                <w:lang w:eastAsia="en-US"/>
              </w:rPr>
              <w:t>Ингаляционный, пе</w:t>
            </w:r>
            <w:r>
              <w:rPr>
                <w:rFonts w:eastAsia="Calibri"/>
                <w:lang w:eastAsia="en-US"/>
              </w:rPr>
              <w:t>роральный (при случайном прогла</w:t>
            </w:r>
            <w:r w:rsidRPr="009C1C95">
              <w:rPr>
                <w:rFonts w:eastAsia="Calibri"/>
                <w:lang w:eastAsia="en-US"/>
              </w:rPr>
              <w:t xml:space="preserve">тывании), при попадании на кожу и в </w:t>
            </w:r>
            <w:proofErr w:type="gramStart"/>
            <w:r w:rsidRPr="009C1C95">
              <w:rPr>
                <w:rFonts w:eastAsia="Calibri"/>
                <w:lang w:eastAsia="en-US"/>
              </w:rPr>
              <w:t>глаза</w:t>
            </w:r>
            <w:r>
              <w:rPr>
                <w:rFonts w:eastAsia="Calibri"/>
                <w:lang w:eastAsia="en-US"/>
              </w:rPr>
              <w:t xml:space="preserve"> </w:t>
            </w:r>
            <w:r w:rsidR="00145353">
              <w:rPr>
                <w:rFonts w:eastAsia="Calibri"/>
                <w:color w:val="000000" w:themeColor="text1"/>
                <w:lang w:eastAsia="en-US"/>
              </w:rPr>
              <w:t xml:space="preserve"> [</w:t>
            </w:r>
            <w:proofErr w:type="gramEnd"/>
            <w:r w:rsidR="00145353">
              <w:rPr>
                <w:rFonts w:eastAsia="Calibri"/>
                <w:color w:val="000000" w:themeColor="text1"/>
                <w:lang w:eastAsia="en-US"/>
              </w:rPr>
              <w:t>1, 2,</w:t>
            </w:r>
            <w:r w:rsidR="00111A09">
              <w:rPr>
                <w:rFonts w:eastAsia="Calibri"/>
                <w:color w:val="000000" w:themeColor="text1"/>
                <w:lang w:eastAsia="en-US"/>
              </w:rPr>
              <w:t>27-30,</w:t>
            </w:r>
            <w:r w:rsidR="00145353">
              <w:rPr>
                <w:rFonts w:eastAsia="Calibri"/>
                <w:color w:val="000000" w:themeColor="text1"/>
                <w:lang w:eastAsia="en-US"/>
              </w:rPr>
              <w:t xml:space="preserve"> 32].</w:t>
            </w:r>
          </w:p>
        </w:tc>
        <w:tc>
          <w:tcPr>
            <w:tcW w:w="102" w:type="dxa"/>
          </w:tcPr>
          <w:p w14:paraId="75E57C63" w14:textId="77777777" w:rsidR="00AD40C1" w:rsidRDefault="00AD40C1">
            <w:pPr>
              <w:widowControl w:val="0"/>
            </w:pPr>
          </w:p>
        </w:tc>
      </w:tr>
      <w:tr w:rsidR="00AD40C1" w14:paraId="6734D72C" w14:textId="77777777" w:rsidTr="00C26AB2">
        <w:trPr>
          <w:jc w:val="right"/>
        </w:trPr>
        <w:tc>
          <w:tcPr>
            <w:tcW w:w="4049" w:type="dxa"/>
            <w:gridSpan w:val="3"/>
          </w:tcPr>
          <w:p w14:paraId="140B1E33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11.3 Поражаемые органы, ткани и </w:t>
            </w:r>
          </w:p>
          <w:p w14:paraId="09925370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системы человека</w:t>
            </w:r>
          </w:p>
        </w:tc>
        <w:tc>
          <w:tcPr>
            <w:tcW w:w="277" w:type="dxa"/>
            <w:gridSpan w:val="2"/>
          </w:tcPr>
          <w:p w14:paraId="4D97990C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4BD74563" w14:textId="77777777" w:rsidR="00FE72FD" w:rsidRPr="006606A4" w:rsidRDefault="00FE72FD" w:rsidP="00FE72FD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6606A4">
              <w:rPr>
                <w:bCs/>
                <w:color w:val="000000" w:themeColor="text1"/>
                <w:shd w:val="clear" w:color="auto" w:fill="FFFFFF"/>
              </w:rPr>
              <w:t>Нервная, дыхательная и мочевыделительная системы, печень, желудочно-кишечный тракт, система крови</w:t>
            </w:r>
            <w:r w:rsidR="00C02F83">
              <w:rPr>
                <w:bCs/>
                <w:color w:val="000000" w:themeColor="text1"/>
                <w:shd w:val="clear" w:color="auto" w:fill="FFFFFF"/>
              </w:rPr>
              <w:t>, кожа, органы зрения.</w:t>
            </w:r>
          </w:p>
          <w:p w14:paraId="1C8DD39D" w14:textId="77777777" w:rsidR="00AD40C1" w:rsidRDefault="00145353" w:rsidP="00111A09">
            <w:pPr>
              <w:widowControl w:val="0"/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[1, 2, </w:t>
            </w:r>
            <w:r w:rsidR="00111A09">
              <w:rPr>
                <w:rFonts w:eastAsia="Calibri"/>
                <w:color w:val="000000" w:themeColor="text1"/>
                <w:lang w:eastAsia="en-US"/>
              </w:rPr>
              <w:t xml:space="preserve">27-30, </w:t>
            </w:r>
            <w:r>
              <w:rPr>
                <w:rFonts w:eastAsia="Calibri"/>
                <w:color w:val="000000" w:themeColor="text1"/>
                <w:lang w:eastAsia="en-US"/>
              </w:rPr>
              <w:t>32].</w:t>
            </w:r>
          </w:p>
        </w:tc>
        <w:tc>
          <w:tcPr>
            <w:tcW w:w="102" w:type="dxa"/>
          </w:tcPr>
          <w:p w14:paraId="07FBF00D" w14:textId="77777777" w:rsidR="00AD40C1" w:rsidRDefault="00AD40C1">
            <w:pPr>
              <w:widowControl w:val="0"/>
            </w:pPr>
          </w:p>
        </w:tc>
      </w:tr>
      <w:tr w:rsidR="00AD40C1" w14:paraId="40ECF354" w14:textId="77777777" w:rsidTr="00C26AB2">
        <w:trPr>
          <w:jc w:val="right"/>
        </w:trPr>
        <w:tc>
          <w:tcPr>
            <w:tcW w:w="4049" w:type="dxa"/>
            <w:gridSpan w:val="3"/>
          </w:tcPr>
          <w:p w14:paraId="712F9284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11.4 Сведения об опасных для здоровья воздействиях при непосредственном контакте с продукцией, а также последствия этих воздействий</w:t>
            </w:r>
          </w:p>
          <w:p w14:paraId="4914C27F" w14:textId="77777777" w:rsidR="00AD40C1" w:rsidRDefault="0014535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(раздражающее действие на верхние дыхательные пути, глаза, кожу; кожно-резорбтивное и сенсибилизирующее действия)</w:t>
            </w:r>
          </w:p>
        </w:tc>
        <w:tc>
          <w:tcPr>
            <w:tcW w:w="277" w:type="dxa"/>
            <w:gridSpan w:val="2"/>
          </w:tcPr>
          <w:p w14:paraId="3C765562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22B662E0" w14:textId="77777777" w:rsidR="00FE72FD" w:rsidRPr="008B2417" w:rsidRDefault="00FE72FD" w:rsidP="00FE72FD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О</w:t>
            </w:r>
            <w:r w:rsidRPr="006606A4">
              <w:rPr>
                <w:bCs/>
                <w:color w:val="000000" w:themeColor="text1"/>
                <w:shd w:val="clear" w:color="auto" w:fill="FFFFFF"/>
              </w:rPr>
              <w:t>казывает</w:t>
            </w:r>
            <w:r w:rsidRPr="006606A4">
              <w:rPr>
                <w:color w:val="000000" w:themeColor="text1"/>
              </w:rPr>
              <w:t xml:space="preserve"> раздражающее действие на глаза, кожу. </w:t>
            </w:r>
            <w:r>
              <w:rPr>
                <w:color w:val="000000" w:themeColor="text1"/>
              </w:rPr>
              <w:t>Установлено к</w:t>
            </w:r>
            <w:r w:rsidRPr="006606A4">
              <w:rPr>
                <w:color w:val="000000" w:themeColor="text1"/>
              </w:rPr>
              <w:t>ожно-резорбтивное и сенсибилизирующее</w:t>
            </w:r>
            <w:r>
              <w:rPr>
                <w:color w:val="000000" w:themeColor="text1"/>
              </w:rPr>
              <w:t xml:space="preserve"> действия</w:t>
            </w:r>
          </w:p>
          <w:p w14:paraId="49FBEFC9" w14:textId="77777777" w:rsidR="00AD40C1" w:rsidRDefault="00FE72FD" w:rsidP="00111A0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145353">
              <w:rPr>
                <w:rFonts w:eastAsia="Calibri"/>
                <w:color w:val="000000" w:themeColor="text1"/>
                <w:lang w:eastAsia="en-US"/>
              </w:rPr>
              <w:t>[1, 2,</w:t>
            </w:r>
            <w:r w:rsidR="00145353" w:rsidRPr="00FE72FD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111A09">
              <w:rPr>
                <w:rFonts w:eastAsia="Calibri"/>
                <w:color w:val="000000" w:themeColor="text1"/>
                <w:lang w:eastAsia="en-US"/>
              </w:rPr>
              <w:t xml:space="preserve">27-30, </w:t>
            </w:r>
            <w:r w:rsidR="00145353">
              <w:rPr>
                <w:rFonts w:eastAsia="Calibri"/>
                <w:color w:val="000000" w:themeColor="text1"/>
                <w:lang w:eastAsia="en-US"/>
              </w:rPr>
              <w:t>32].</w:t>
            </w:r>
          </w:p>
        </w:tc>
        <w:tc>
          <w:tcPr>
            <w:tcW w:w="102" w:type="dxa"/>
          </w:tcPr>
          <w:p w14:paraId="612AC5A3" w14:textId="77777777" w:rsidR="00AD40C1" w:rsidRDefault="00AD40C1">
            <w:pPr>
              <w:widowControl w:val="0"/>
            </w:pPr>
          </w:p>
        </w:tc>
      </w:tr>
      <w:tr w:rsidR="00AD40C1" w14:paraId="43541890" w14:textId="77777777" w:rsidTr="00C26AB2">
        <w:trPr>
          <w:jc w:val="right"/>
        </w:trPr>
        <w:tc>
          <w:tcPr>
            <w:tcW w:w="4049" w:type="dxa"/>
            <w:gridSpan w:val="3"/>
          </w:tcPr>
          <w:p w14:paraId="5D3FB3AF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11.5 Сведения об опасных отдаленных последствиях воздействия продукции на организм </w:t>
            </w:r>
          </w:p>
          <w:p w14:paraId="6FDD1611" w14:textId="77777777" w:rsidR="00AD40C1" w:rsidRDefault="0014535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(влияние на функцию воспроизводства, канцерогенность, мутагенность,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кумулятивность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 другие хронические воздействия)</w:t>
            </w:r>
          </w:p>
        </w:tc>
        <w:tc>
          <w:tcPr>
            <w:tcW w:w="277" w:type="dxa"/>
            <w:gridSpan w:val="2"/>
          </w:tcPr>
          <w:p w14:paraId="0FA46DAF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32108E71" w14:textId="77777777" w:rsidR="00E82E07" w:rsidRDefault="00E82E07" w:rsidP="00E82E07">
            <w:pPr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Канцерогенное, </w:t>
            </w:r>
            <w:r w:rsidRPr="00606391">
              <w:rPr>
                <w:spacing w:val="2"/>
                <w:shd w:val="clear" w:color="auto" w:fill="FFFFFF"/>
              </w:rPr>
              <w:t>мутагенное</w:t>
            </w:r>
            <w:r w:rsidR="00C02F83">
              <w:rPr>
                <w:spacing w:val="2"/>
                <w:shd w:val="clear" w:color="auto" w:fill="FFFFFF"/>
              </w:rPr>
              <w:t xml:space="preserve">, </w:t>
            </w:r>
            <w:proofErr w:type="spellStart"/>
            <w:r w:rsidR="00C02F83">
              <w:rPr>
                <w:spacing w:val="2"/>
                <w:shd w:val="clear" w:color="auto" w:fill="FFFFFF"/>
              </w:rPr>
              <w:t>репротоксическое</w:t>
            </w:r>
            <w:proofErr w:type="spellEnd"/>
            <w:r w:rsidR="00C02F83">
              <w:rPr>
                <w:spacing w:val="2"/>
                <w:shd w:val="clear" w:color="auto" w:fill="FFFFFF"/>
              </w:rPr>
              <w:t xml:space="preserve"> и тер</w:t>
            </w:r>
            <w:r>
              <w:rPr>
                <w:spacing w:val="2"/>
                <w:shd w:val="clear" w:color="auto" w:fill="FFFFFF"/>
              </w:rPr>
              <w:t>атогенное действие не установлено</w:t>
            </w:r>
          </w:p>
          <w:p w14:paraId="403563E9" w14:textId="77777777" w:rsidR="00AD40C1" w:rsidRDefault="00145353" w:rsidP="00894E5B">
            <w:pPr>
              <w:widowControl w:val="0"/>
              <w:jc w:val="both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[1, 2, </w:t>
            </w:r>
            <w:r w:rsidR="00111A09">
              <w:rPr>
                <w:rFonts w:eastAsia="Calibri"/>
                <w:color w:val="000000" w:themeColor="text1"/>
                <w:lang w:eastAsia="en-US"/>
              </w:rPr>
              <w:t xml:space="preserve">27-30, </w:t>
            </w:r>
            <w:r>
              <w:rPr>
                <w:rFonts w:eastAsia="Calibri"/>
                <w:color w:val="000000" w:themeColor="text1"/>
                <w:lang w:eastAsia="en-US"/>
              </w:rPr>
              <w:t>32]</w:t>
            </w:r>
            <w:r>
              <w:rPr>
                <w:rFonts w:eastAsia="Calibri"/>
                <w:b/>
                <w:color w:val="000000" w:themeColor="text1"/>
                <w:lang w:eastAsia="en-US"/>
              </w:rPr>
              <w:t>.</w:t>
            </w:r>
          </w:p>
        </w:tc>
        <w:tc>
          <w:tcPr>
            <w:tcW w:w="102" w:type="dxa"/>
          </w:tcPr>
          <w:p w14:paraId="5B46B9D5" w14:textId="77777777" w:rsidR="00AD40C1" w:rsidRDefault="00AD40C1">
            <w:pPr>
              <w:widowControl w:val="0"/>
            </w:pPr>
          </w:p>
        </w:tc>
      </w:tr>
      <w:tr w:rsidR="00AD40C1" w14:paraId="6EE112D8" w14:textId="77777777" w:rsidTr="00C26AB2">
        <w:trPr>
          <w:jc w:val="right"/>
        </w:trPr>
        <w:tc>
          <w:tcPr>
            <w:tcW w:w="4049" w:type="dxa"/>
            <w:gridSpan w:val="3"/>
          </w:tcPr>
          <w:p w14:paraId="0C3F33A4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11.6 Показатели острой токсичности</w:t>
            </w:r>
          </w:p>
          <w:p w14:paraId="6FACE08F" w14:textId="77777777" w:rsidR="00AD40C1" w:rsidRDefault="0014535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(DL</w:t>
            </w:r>
            <w:r>
              <w:rPr>
                <w:color w:val="000000" w:themeColor="text1"/>
                <w:sz w:val="20"/>
                <w:szCs w:val="20"/>
                <w:vertAlign w:val="subscript"/>
              </w:rPr>
              <w:t xml:space="preserve">50 </w:t>
            </w:r>
            <w:r>
              <w:rPr>
                <w:color w:val="000000" w:themeColor="text1"/>
                <w:sz w:val="20"/>
                <w:szCs w:val="20"/>
              </w:rPr>
              <w:t>(ЛД</w:t>
            </w:r>
            <w:r>
              <w:rPr>
                <w:color w:val="000000" w:themeColor="text1"/>
                <w:sz w:val="20"/>
                <w:szCs w:val="20"/>
                <w:vertAlign w:val="subscript"/>
              </w:rPr>
              <w:t>50</w:t>
            </w:r>
            <w:r>
              <w:rPr>
                <w:color w:val="000000" w:themeColor="text1"/>
                <w:sz w:val="20"/>
                <w:szCs w:val="20"/>
              </w:rPr>
              <w:t>), путь поступления (в/ж, н/к), вид животного; CL</w:t>
            </w:r>
            <w:r>
              <w:rPr>
                <w:color w:val="000000" w:themeColor="text1"/>
                <w:sz w:val="20"/>
                <w:szCs w:val="20"/>
                <w:vertAlign w:val="subscript"/>
              </w:rPr>
              <w:t>50</w:t>
            </w:r>
            <w:r>
              <w:rPr>
                <w:color w:val="000000" w:themeColor="text1"/>
                <w:sz w:val="20"/>
                <w:szCs w:val="20"/>
              </w:rPr>
              <w:t xml:space="preserve"> (ЛК</w:t>
            </w:r>
            <w:r>
              <w:rPr>
                <w:color w:val="000000" w:themeColor="text1"/>
                <w:sz w:val="20"/>
                <w:szCs w:val="20"/>
                <w:vertAlign w:val="subscript"/>
              </w:rPr>
              <w:t>50</w:t>
            </w:r>
            <w:r>
              <w:rPr>
                <w:color w:val="000000" w:themeColor="text1"/>
                <w:sz w:val="20"/>
                <w:szCs w:val="20"/>
              </w:rPr>
              <w:t xml:space="preserve">), время экспозиции (ч), вид животного) </w:t>
            </w:r>
          </w:p>
        </w:tc>
        <w:tc>
          <w:tcPr>
            <w:tcW w:w="277" w:type="dxa"/>
            <w:gridSpan w:val="2"/>
          </w:tcPr>
          <w:p w14:paraId="562FC0D0" w14:textId="77777777" w:rsidR="00AD40C1" w:rsidRDefault="00AD40C1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0104D6F0" w14:textId="77777777" w:rsidR="003A5796" w:rsidRPr="00072953" w:rsidRDefault="003A5796" w:rsidP="003A579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в целом отсутствует, информация приводится по компонентам:</w:t>
            </w:r>
          </w:p>
          <w:p w14:paraId="31B673D4" w14:textId="77777777" w:rsidR="003A5796" w:rsidRDefault="009217BD" w:rsidP="00E82E07">
            <w:pPr>
              <w:pStyle w:val="13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217B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Расчетный показатель острой токсичности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</w:t>
            </w:r>
          </w:p>
          <w:p w14:paraId="3F866029" w14:textId="77777777" w:rsidR="009217BD" w:rsidRPr="009217BD" w:rsidRDefault="009217BD" w:rsidP="009217BD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</w:t>
            </w:r>
            <w:r w:rsidRPr="009217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в/ж, крысы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&gt;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9217BD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  <w:p w14:paraId="2123E990" w14:textId="77777777" w:rsidR="009217BD" w:rsidRPr="009217BD" w:rsidRDefault="009217BD" w:rsidP="009217BD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7BD">
              <w:rPr>
                <w:rFonts w:ascii="Times New Roman" w:hAnsi="Times New Roman" w:cs="Times New Roman"/>
                <w:sz w:val="24"/>
                <w:szCs w:val="24"/>
              </w:rPr>
              <w:t xml:space="preserve">LD50,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н/к, крысы</w:t>
            </w:r>
            <w:r w:rsidRPr="009217BD">
              <w:rPr>
                <w:rFonts w:ascii="Times New Roman" w:hAnsi="Times New Roman" w:cs="Times New Roman"/>
                <w:sz w:val="24"/>
                <w:szCs w:val="24"/>
              </w:rPr>
              <w:t xml:space="preserve">:&gt; 2000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мг/кг</w:t>
            </w:r>
          </w:p>
          <w:p w14:paraId="79C4013E" w14:textId="77777777" w:rsidR="009217BD" w:rsidRDefault="009217BD" w:rsidP="009217BD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17BD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9217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  <w:r w:rsidRPr="0092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крысы (</w:t>
            </w:r>
            <w:proofErr w:type="spellStart"/>
            <w:r w:rsidRPr="0092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инг</w:t>
            </w:r>
            <w:proofErr w:type="spellEnd"/>
            <w:r w:rsidRPr="0092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&gt; 900</w:t>
            </w:r>
            <w:r w:rsidRPr="0092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мг/м</w:t>
            </w:r>
            <w:r w:rsidRPr="0092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9217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F708FBF" w14:textId="77777777" w:rsidR="00AD40C1" w:rsidRPr="00120944" w:rsidRDefault="00145353" w:rsidP="001576B5">
            <w:pPr>
              <w:widowControl w:val="0"/>
              <w:tabs>
                <w:tab w:val="left" w:pos="3220"/>
              </w:tabs>
              <w:jc w:val="both"/>
              <w:rPr>
                <w:rFonts w:eastAsia="Calibri"/>
                <w:color w:val="000000" w:themeColor="text1"/>
                <w:highlight w:val="red"/>
                <w:lang w:eastAsia="en-US"/>
              </w:rPr>
            </w:pPr>
            <w:r w:rsidRPr="00894E5B">
              <w:rPr>
                <w:rFonts w:eastAsia="Calibri"/>
                <w:color w:val="000000" w:themeColor="text1"/>
                <w:lang w:eastAsia="en-US"/>
              </w:rPr>
              <w:t xml:space="preserve"> [</w:t>
            </w:r>
            <w:r w:rsidR="001576B5">
              <w:rPr>
                <w:rFonts w:eastAsia="Calibri"/>
                <w:color w:val="000000" w:themeColor="text1"/>
                <w:lang w:eastAsia="en-US"/>
              </w:rPr>
              <w:t>28</w:t>
            </w:r>
            <w:r w:rsidRPr="00894E5B">
              <w:rPr>
                <w:rFonts w:eastAsia="Calibri"/>
                <w:color w:val="000000" w:themeColor="text1"/>
                <w:lang w:eastAsia="en-US"/>
              </w:rPr>
              <w:t>]</w:t>
            </w:r>
          </w:p>
        </w:tc>
        <w:tc>
          <w:tcPr>
            <w:tcW w:w="102" w:type="dxa"/>
          </w:tcPr>
          <w:p w14:paraId="4C4785B3" w14:textId="77777777" w:rsidR="00AD40C1" w:rsidRDefault="00AD40C1">
            <w:pPr>
              <w:widowControl w:val="0"/>
            </w:pPr>
          </w:p>
        </w:tc>
      </w:tr>
      <w:tr w:rsidR="00AD40C1" w14:paraId="085F1975" w14:textId="77777777" w:rsidTr="00C26AB2">
        <w:trPr>
          <w:jc w:val="right"/>
        </w:trPr>
        <w:tc>
          <w:tcPr>
            <w:tcW w:w="9901" w:type="dxa"/>
            <w:gridSpan w:val="9"/>
          </w:tcPr>
          <w:p w14:paraId="4B9CDB1C" w14:textId="77777777" w:rsidR="00AD40C1" w:rsidRDefault="00145353">
            <w:pPr>
              <w:widowControl w:val="0"/>
              <w:tabs>
                <w:tab w:val="left" w:pos="3220"/>
              </w:tabs>
              <w:spacing w:before="24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 Информация о воздействии на окружающую среду</w:t>
            </w:r>
          </w:p>
        </w:tc>
        <w:tc>
          <w:tcPr>
            <w:tcW w:w="102" w:type="dxa"/>
          </w:tcPr>
          <w:p w14:paraId="5B8E97B6" w14:textId="77777777" w:rsidR="00AD40C1" w:rsidRDefault="00AD40C1">
            <w:pPr>
              <w:widowControl w:val="0"/>
            </w:pPr>
          </w:p>
        </w:tc>
      </w:tr>
      <w:tr w:rsidR="00AD40C1" w14:paraId="66984A34" w14:textId="77777777" w:rsidTr="00C26AB2">
        <w:trPr>
          <w:jc w:val="right"/>
        </w:trPr>
        <w:tc>
          <w:tcPr>
            <w:tcW w:w="4049" w:type="dxa"/>
            <w:gridSpan w:val="3"/>
          </w:tcPr>
          <w:p w14:paraId="4360460A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12.1 Общая характеристика воздействия на объекты окружающей среды</w:t>
            </w:r>
          </w:p>
          <w:p w14:paraId="5F6BD1BC" w14:textId="77777777" w:rsidR="00AD40C1" w:rsidRDefault="0014535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(атмосферный воздух, водоемы, почвы, включая наблюдаемые признаки воздействия)</w:t>
            </w:r>
          </w:p>
        </w:tc>
        <w:tc>
          <w:tcPr>
            <w:tcW w:w="277" w:type="dxa"/>
            <w:gridSpan w:val="2"/>
          </w:tcPr>
          <w:p w14:paraId="465A0CE9" w14:textId="77777777" w:rsidR="00AD40C1" w:rsidRDefault="00AD40C1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07AE2AE7" w14:textId="77777777" w:rsidR="00E82E07" w:rsidRPr="004955EB" w:rsidRDefault="00E82E07" w:rsidP="00E82E07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4955EB">
              <w:rPr>
                <w:rFonts w:eastAsia="Calibri"/>
                <w:lang w:eastAsia="en-US"/>
              </w:rPr>
              <w:t>Продукция может загрязнять объекты окружающей среды:</w:t>
            </w:r>
            <w:r w:rsidRPr="004955EB">
              <w:t xml:space="preserve"> </w:t>
            </w:r>
            <w:r w:rsidR="00DF6CA9">
              <w:rPr>
                <w:rFonts w:eastAsia="Calibri"/>
                <w:lang w:eastAsia="en-US"/>
              </w:rPr>
              <w:t>загрязнение атмосфе</w:t>
            </w:r>
            <w:r w:rsidRPr="004955EB">
              <w:rPr>
                <w:rFonts w:eastAsia="Calibri"/>
                <w:lang w:eastAsia="en-US"/>
              </w:rPr>
              <w:t>рного воздуха</w:t>
            </w:r>
            <w:r w:rsidR="00DF6CA9">
              <w:rPr>
                <w:rFonts w:eastAsia="Calibri"/>
                <w:lang w:eastAsia="en-US"/>
              </w:rPr>
              <w:t xml:space="preserve"> аэрозолями</w:t>
            </w:r>
            <w:r w:rsidRPr="004955EB">
              <w:rPr>
                <w:rFonts w:eastAsia="Calibri"/>
                <w:lang w:eastAsia="en-US"/>
              </w:rPr>
              <w:t xml:space="preserve">, </w:t>
            </w:r>
            <w:r w:rsidR="00162B49" w:rsidRPr="004955EB">
              <w:rPr>
                <w:rFonts w:eastAsia="Calibri"/>
                <w:lang w:eastAsia="en-US"/>
              </w:rPr>
              <w:t>загрязнение водных объектов,</w:t>
            </w:r>
            <w:r w:rsidRPr="004955EB">
              <w:rPr>
                <w:rFonts w:eastAsia="Calibri"/>
                <w:lang w:eastAsia="en-US"/>
              </w:rPr>
              <w:t xml:space="preserve"> приводящее к измен</w:t>
            </w:r>
            <w:r>
              <w:rPr>
                <w:rFonts w:eastAsia="Calibri"/>
                <w:lang w:eastAsia="en-US"/>
              </w:rPr>
              <w:t xml:space="preserve">ению органолептических свойств </w:t>
            </w:r>
            <w:r w:rsidRPr="004955EB">
              <w:rPr>
                <w:rFonts w:eastAsia="Calibri"/>
                <w:lang w:eastAsia="en-US"/>
              </w:rPr>
              <w:t xml:space="preserve">воды и санитарного режима водоёмов, </w:t>
            </w:r>
            <w:r w:rsidRPr="004955EB">
              <w:rPr>
                <w:rFonts w:eastAsia="Calibri"/>
                <w:lang w:eastAsia="en-US"/>
              </w:rPr>
              <w:lastRenderedPageBreak/>
              <w:t xml:space="preserve">угнетение растительного покрова, загрязнение и деградация почвы  </w:t>
            </w:r>
          </w:p>
          <w:p w14:paraId="3FB094BE" w14:textId="77777777" w:rsidR="00AD40C1" w:rsidRDefault="00145353" w:rsidP="00111A09">
            <w:pPr>
              <w:widowControl w:val="0"/>
              <w:shd w:val="clear" w:color="auto" w:fill="FFFFFF"/>
              <w:jc w:val="both"/>
              <w:rPr>
                <w:color w:val="000000" w:themeColor="text1"/>
              </w:rPr>
            </w:pPr>
            <w: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>[1, 2, 16,</w:t>
            </w:r>
            <w:r>
              <w:rPr>
                <w:rFonts w:eastAsia="Calibri"/>
                <w:color w:val="000000" w:themeColor="text1"/>
                <w:lang w:val="en-US" w:eastAsia="en-US"/>
              </w:rPr>
              <w:t xml:space="preserve"> </w:t>
            </w:r>
            <w:r w:rsidR="00111A09">
              <w:rPr>
                <w:rFonts w:eastAsia="Calibri"/>
                <w:color w:val="000000" w:themeColor="text1"/>
                <w:lang w:eastAsia="en-US"/>
              </w:rPr>
              <w:t xml:space="preserve">27-30, </w:t>
            </w:r>
            <w:r>
              <w:rPr>
                <w:rFonts w:eastAsia="Calibri"/>
                <w:color w:val="000000" w:themeColor="text1"/>
                <w:lang w:eastAsia="en-US"/>
              </w:rPr>
              <w:t>32].</w:t>
            </w:r>
          </w:p>
        </w:tc>
        <w:tc>
          <w:tcPr>
            <w:tcW w:w="102" w:type="dxa"/>
          </w:tcPr>
          <w:p w14:paraId="74471908" w14:textId="77777777" w:rsidR="00AD40C1" w:rsidRDefault="00AD40C1">
            <w:pPr>
              <w:widowControl w:val="0"/>
            </w:pPr>
          </w:p>
        </w:tc>
      </w:tr>
      <w:tr w:rsidR="00AD40C1" w14:paraId="1AB04376" w14:textId="77777777" w:rsidTr="00C26AB2">
        <w:trPr>
          <w:jc w:val="right"/>
        </w:trPr>
        <w:tc>
          <w:tcPr>
            <w:tcW w:w="4049" w:type="dxa"/>
            <w:gridSpan w:val="3"/>
          </w:tcPr>
          <w:p w14:paraId="7B63A84B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12.2 Пути воздействия на окружающую среду</w:t>
            </w:r>
          </w:p>
        </w:tc>
        <w:tc>
          <w:tcPr>
            <w:tcW w:w="277" w:type="dxa"/>
            <w:gridSpan w:val="2"/>
          </w:tcPr>
          <w:p w14:paraId="393C4BAB" w14:textId="77777777" w:rsidR="00AD40C1" w:rsidRDefault="00AD40C1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592FB3DD" w14:textId="77777777" w:rsidR="00AD40C1" w:rsidRDefault="00145353" w:rsidP="00111A0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При нарушении правил применения, хранения и транспортирования; при неорганизованном размещении или захоронении отходов; в результате аварийных ситуаций и ЧС. [1, 2,</w:t>
            </w:r>
            <w:r>
              <w:rPr>
                <w:rFonts w:eastAsia="Calibri"/>
                <w:color w:val="000000" w:themeColor="text1"/>
                <w:lang w:val="en-US"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>16,</w:t>
            </w:r>
            <w:r w:rsidR="00111A09">
              <w:rPr>
                <w:rFonts w:eastAsia="Calibri"/>
                <w:color w:val="000000" w:themeColor="text1"/>
                <w:lang w:eastAsia="en-US"/>
              </w:rPr>
              <w:t xml:space="preserve"> 27-30, 32</w:t>
            </w:r>
            <w:r>
              <w:rPr>
                <w:rFonts w:eastAsia="Calibri"/>
                <w:color w:val="000000" w:themeColor="text1"/>
                <w:lang w:eastAsia="en-US"/>
              </w:rPr>
              <w:t>, 32].</w:t>
            </w:r>
          </w:p>
        </w:tc>
        <w:tc>
          <w:tcPr>
            <w:tcW w:w="102" w:type="dxa"/>
          </w:tcPr>
          <w:p w14:paraId="16140FD6" w14:textId="77777777" w:rsidR="00AD40C1" w:rsidRDefault="00AD40C1">
            <w:pPr>
              <w:widowControl w:val="0"/>
            </w:pPr>
          </w:p>
        </w:tc>
      </w:tr>
      <w:tr w:rsidR="00AD40C1" w14:paraId="6C69132E" w14:textId="77777777" w:rsidTr="00C26AB2">
        <w:trPr>
          <w:jc w:val="right"/>
        </w:trPr>
        <w:tc>
          <w:tcPr>
            <w:tcW w:w="9901" w:type="dxa"/>
            <w:gridSpan w:val="9"/>
          </w:tcPr>
          <w:p w14:paraId="7718BA9D" w14:textId="77777777" w:rsidR="00AD40C1" w:rsidRDefault="00145353">
            <w:pPr>
              <w:widowControl w:val="0"/>
              <w:tabs>
                <w:tab w:val="left" w:pos="322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12.3 Наиболее важные характеристики воздействия на окружающую среду</w:t>
            </w:r>
          </w:p>
        </w:tc>
        <w:tc>
          <w:tcPr>
            <w:tcW w:w="102" w:type="dxa"/>
          </w:tcPr>
          <w:p w14:paraId="0ABC1472" w14:textId="77777777" w:rsidR="00AD40C1" w:rsidRDefault="00AD40C1">
            <w:pPr>
              <w:widowControl w:val="0"/>
            </w:pPr>
          </w:p>
        </w:tc>
      </w:tr>
      <w:tr w:rsidR="00AD40C1" w14:paraId="5E1B0F9D" w14:textId="77777777" w:rsidTr="00C26AB2">
        <w:trPr>
          <w:jc w:val="right"/>
        </w:trPr>
        <w:tc>
          <w:tcPr>
            <w:tcW w:w="9901" w:type="dxa"/>
            <w:gridSpan w:val="9"/>
          </w:tcPr>
          <w:p w14:paraId="1611CDA4" w14:textId="77777777" w:rsidR="00AD40C1" w:rsidRDefault="0014535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12.3.1 Гигиенические нормативы</w:t>
            </w:r>
          </w:p>
          <w:p w14:paraId="440ABEDB" w14:textId="77777777" w:rsidR="00AD40C1" w:rsidRDefault="00145353">
            <w:pPr>
              <w:widowControl w:val="0"/>
              <w:tabs>
                <w:tab w:val="left" w:pos="3220"/>
              </w:tabs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(допустимые концентрации в атмосферном воздухе, воде, в т.ч. рыбохозяйственных водоемов, почвах) </w:t>
            </w:r>
          </w:p>
        </w:tc>
        <w:tc>
          <w:tcPr>
            <w:tcW w:w="102" w:type="dxa"/>
          </w:tcPr>
          <w:p w14:paraId="6B48ACD3" w14:textId="77777777" w:rsidR="00AD40C1" w:rsidRDefault="00AD40C1">
            <w:pPr>
              <w:widowControl w:val="0"/>
            </w:pPr>
          </w:p>
        </w:tc>
      </w:tr>
      <w:tr w:rsidR="00AD40C1" w14:paraId="3FC0455B" w14:textId="77777777" w:rsidTr="00C26AB2">
        <w:trPr>
          <w:jc w:val="right"/>
        </w:trPr>
        <w:tc>
          <w:tcPr>
            <w:tcW w:w="9901" w:type="dxa"/>
            <w:gridSpan w:val="9"/>
            <w:tcBorders>
              <w:bottom w:val="single" w:sz="4" w:space="0" w:color="000000"/>
            </w:tcBorders>
            <w:vAlign w:val="center"/>
          </w:tcPr>
          <w:p w14:paraId="4F32E8B4" w14:textId="77777777" w:rsidR="00AD40C1" w:rsidRDefault="00145353">
            <w:pPr>
              <w:widowControl w:val="0"/>
              <w:tabs>
                <w:tab w:val="left" w:pos="322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Таблица 2</w:t>
            </w:r>
            <w:r>
              <w:rPr>
                <w:color w:val="000000" w:themeColor="text1"/>
                <w:lang w:val="en-US"/>
              </w:rPr>
              <w:t xml:space="preserve"> [</w:t>
            </w:r>
            <w:r>
              <w:rPr>
                <w:color w:val="000000" w:themeColor="text1"/>
              </w:rPr>
              <w:t>11,12</w:t>
            </w:r>
            <w:r>
              <w:rPr>
                <w:color w:val="000000" w:themeColor="text1"/>
                <w:lang w:val="en-US"/>
              </w:rPr>
              <w:t>]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02" w:type="dxa"/>
          </w:tcPr>
          <w:p w14:paraId="6F162617" w14:textId="77777777" w:rsidR="00AD40C1" w:rsidRDefault="00AD40C1">
            <w:pPr>
              <w:widowControl w:val="0"/>
            </w:pPr>
          </w:p>
        </w:tc>
      </w:tr>
      <w:tr w:rsidR="00AD40C1" w14:paraId="5624753D" w14:textId="77777777" w:rsidTr="00C26AB2">
        <w:trPr>
          <w:jc w:val="right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776B" w14:textId="77777777" w:rsidR="00AD40C1" w:rsidRPr="001850D8" w:rsidRDefault="00145353">
            <w:pPr>
              <w:widowControl w:val="0"/>
              <w:jc w:val="center"/>
              <w:rPr>
                <w:sz w:val="20"/>
                <w:szCs w:val="20"/>
              </w:rPr>
            </w:pPr>
            <w:r w:rsidRPr="001850D8">
              <w:rPr>
                <w:sz w:val="20"/>
                <w:szCs w:val="20"/>
              </w:rPr>
              <w:t>Компоненты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2906" w14:textId="77777777" w:rsidR="00AD40C1" w:rsidRPr="001850D8" w:rsidRDefault="00145353">
            <w:pPr>
              <w:widowControl w:val="0"/>
              <w:jc w:val="center"/>
              <w:rPr>
                <w:sz w:val="20"/>
                <w:szCs w:val="20"/>
              </w:rPr>
            </w:pPr>
            <w:r w:rsidRPr="001850D8">
              <w:rPr>
                <w:sz w:val="20"/>
                <w:szCs w:val="20"/>
              </w:rPr>
              <w:t xml:space="preserve">ПДК </w:t>
            </w:r>
            <w:proofErr w:type="spellStart"/>
            <w:r w:rsidRPr="001850D8">
              <w:rPr>
                <w:sz w:val="20"/>
                <w:szCs w:val="20"/>
              </w:rPr>
              <w:t>атм.в</w:t>
            </w:r>
            <w:proofErr w:type="spellEnd"/>
            <w:r w:rsidRPr="001850D8">
              <w:rPr>
                <w:sz w:val="20"/>
                <w:szCs w:val="20"/>
              </w:rPr>
              <w:t xml:space="preserve">. или ОБУВ </w:t>
            </w:r>
            <w:proofErr w:type="spellStart"/>
            <w:r w:rsidRPr="001850D8">
              <w:rPr>
                <w:sz w:val="20"/>
                <w:szCs w:val="20"/>
              </w:rPr>
              <w:t>атм.в</w:t>
            </w:r>
            <w:proofErr w:type="spellEnd"/>
            <w:r w:rsidRPr="001850D8">
              <w:rPr>
                <w:sz w:val="20"/>
                <w:szCs w:val="20"/>
              </w:rPr>
              <w:t>., мг/м</w:t>
            </w:r>
            <w:r w:rsidRPr="001850D8">
              <w:rPr>
                <w:sz w:val="20"/>
                <w:szCs w:val="20"/>
                <w:vertAlign w:val="superscript"/>
              </w:rPr>
              <w:t>3</w:t>
            </w:r>
            <w:r w:rsidRPr="001850D8">
              <w:rPr>
                <w:sz w:val="20"/>
                <w:szCs w:val="20"/>
              </w:rPr>
              <w:t xml:space="preserve"> (ЛПВ</w:t>
            </w:r>
            <w:r w:rsidRPr="001850D8">
              <w:rPr>
                <w:rStyle w:val="a4"/>
                <w:sz w:val="20"/>
                <w:szCs w:val="20"/>
              </w:rPr>
              <w:footnoteReference w:id="1"/>
            </w:r>
            <w:r w:rsidRPr="001850D8">
              <w:rPr>
                <w:sz w:val="20"/>
                <w:szCs w:val="20"/>
              </w:rPr>
              <w:t>, класс опасности)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D42" w14:textId="77777777" w:rsidR="00AD40C1" w:rsidRPr="001850D8" w:rsidRDefault="00145353">
            <w:pPr>
              <w:widowControl w:val="0"/>
              <w:jc w:val="center"/>
              <w:rPr>
                <w:sz w:val="20"/>
                <w:szCs w:val="20"/>
              </w:rPr>
            </w:pPr>
            <w:r w:rsidRPr="001850D8">
              <w:rPr>
                <w:sz w:val="20"/>
                <w:szCs w:val="20"/>
              </w:rPr>
              <w:t>ПДК вода</w:t>
            </w:r>
            <w:r w:rsidRPr="001850D8">
              <w:rPr>
                <w:rStyle w:val="a4"/>
                <w:sz w:val="20"/>
                <w:szCs w:val="20"/>
              </w:rPr>
              <w:footnoteReference w:id="2"/>
            </w:r>
            <w:r w:rsidRPr="001850D8">
              <w:rPr>
                <w:sz w:val="20"/>
                <w:szCs w:val="20"/>
              </w:rPr>
              <w:t xml:space="preserve"> или ОДУ вода, мг/л, (ЛПВ, класс опасности)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B442" w14:textId="77777777" w:rsidR="00AD40C1" w:rsidRPr="001850D8" w:rsidRDefault="00145353">
            <w:pPr>
              <w:widowControl w:val="0"/>
              <w:jc w:val="center"/>
              <w:rPr>
                <w:sz w:val="20"/>
                <w:szCs w:val="20"/>
              </w:rPr>
            </w:pPr>
            <w:r w:rsidRPr="001850D8">
              <w:rPr>
                <w:sz w:val="20"/>
                <w:szCs w:val="20"/>
              </w:rPr>
              <w:t xml:space="preserve">ПДК </w:t>
            </w:r>
            <w:proofErr w:type="spellStart"/>
            <w:r w:rsidRPr="001850D8">
              <w:rPr>
                <w:sz w:val="20"/>
                <w:szCs w:val="20"/>
              </w:rPr>
              <w:t>рыб.хоз</w:t>
            </w:r>
            <w:proofErr w:type="spellEnd"/>
            <w:r w:rsidRPr="001850D8">
              <w:rPr>
                <w:sz w:val="20"/>
                <w:szCs w:val="20"/>
              </w:rPr>
              <w:t>.</w:t>
            </w:r>
            <w:r w:rsidRPr="001850D8">
              <w:rPr>
                <w:rStyle w:val="a4"/>
                <w:sz w:val="20"/>
                <w:szCs w:val="20"/>
              </w:rPr>
              <w:footnoteReference w:id="3"/>
            </w:r>
            <w:r w:rsidRPr="001850D8">
              <w:rPr>
                <w:sz w:val="20"/>
                <w:szCs w:val="20"/>
              </w:rPr>
              <w:t xml:space="preserve"> или ОБУВ </w:t>
            </w:r>
            <w:proofErr w:type="spellStart"/>
            <w:r w:rsidRPr="001850D8">
              <w:rPr>
                <w:sz w:val="20"/>
                <w:szCs w:val="20"/>
              </w:rPr>
              <w:t>рыб.хоз</w:t>
            </w:r>
            <w:proofErr w:type="spellEnd"/>
            <w:r w:rsidRPr="001850D8">
              <w:rPr>
                <w:sz w:val="20"/>
                <w:szCs w:val="20"/>
              </w:rPr>
              <w:t>., мг/л (ЛПВ, класс опасности)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4EC5" w14:textId="77777777" w:rsidR="00AD40C1" w:rsidRPr="001850D8" w:rsidRDefault="00145353">
            <w:pPr>
              <w:widowControl w:val="0"/>
              <w:jc w:val="center"/>
              <w:rPr>
                <w:sz w:val="20"/>
                <w:szCs w:val="20"/>
              </w:rPr>
            </w:pPr>
            <w:r w:rsidRPr="001850D8">
              <w:rPr>
                <w:sz w:val="20"/>
                <w:szCs w:val="20"/>
              </w:rPr>
              <w:t>ПДК почвы или ОДК почвы, мг/кг (ЛПВ)</w:t>
            </w:r>
          </w:p>
        </w:tc>
        <w:tc>
          <w:tcPr>
            <w:tcW w:w="102" w:type="dxa"/>
          </w:tcPr>
          <w:p w14:paraId="25EED314" w14:textId="77777777" w:rsidR="00AD40C1" w:rsidRDefault="00AD40C1">
            <w:pPr>
              <w:widowControl w:val="0"/>
            </w:pPr>
          </w:p>
        </w:tc>
      </w:tr>
      <w:tr w:rsidR="00C26AB2" w14:paraId="0B18F2A5" w14:textId="77777777" w:rsidTr="00C26AB2">
        <w:trPr>
          <w:jc w:val="right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903B" w14:textId="77777777" w:rsidR="00C26AB2" w:rsidRPr="001850D8" w:rsidRDefault="00C26AB2" w:rsidP="00C26AB2">
            <w:pPr>
              <w:widowControl w:val="0"/>
              <w:tabs>
                <w:tab w:val="left" w:pos="5812"/>
                <w:tab w:val="left" w:pos="8789"/>
              </w:tabs>
              <w:rPr>
                <w:sz w:val="20"/>
                <w:szCs w:val="20"/>
              </w:rPr>
            </w:pPr>
            <w:r w:rsidRPr="001850D8">
              <w:rPr>
                <w:sz w:val="20"/>
                <w:szCs w:val="20"/>
              </w:rPr>
              <w:t>Портландцемент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16EE" w14:textId="77777777" w:rsidR="00C26AB2" w:rsidRPr="001850D8" w:rsidRDefault="00C26AB2" w:rsidP="00C26AB2">
            <w:pPr>
              <w:widowControl w:val="0"/>
              <w:jc w:val="center"/>
              <w:rPr>
                <w:sz w:val="20"/>
                <w:szCs w:val="20"/>
              </w:rPr>
            </w:pPr>
            <w:r w:rsidRPr="001850D8">
              <w:rPr>
                <w:sz w:val="20"/>
                <w:szCs w:val="20"/>
              </w:rPr>
              <w:t>0,3/0,1 3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66BB" w14:textId="77777777" w:rsidR="00C26AB2" w:rsidRPr="001850D8" w:rsidRDefault="00C26AB2" w:rsidP="00C26AB2">
            <w:pPr>
              <w:widowControl w:val="0"/>
              <w:jc w:val="center"/>
              <w:rPr>
                <w:sz w:val="20"/>
                <w:szCs w:val="20"/>
              </w:rPr>
            </w:pPr>
            <w:r w:rsidRPr="001850D8">
              <w:rPr>
                <w:color w:val="333333"/>
                <w:sz w:val="20"/>
                <w:szCs w:val="20"/>
                <w:shd w:val="clear" w:color="auto" w:fill="FFFFFF"/>
              </w:rPr>
              <w:t>10 с.- т. 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C53C" w14:textId="77777777" w:rsidR="00C26AB2" w:rsidRPr="001850D8" w:rsidRDefault="00C26AB2" w:rsidP="00C26AB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ПДКрыб.хоз</w:t>
            </w:r>
            <w:proofErr w:type="spell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. алюминий (для растворимых в воде форм) 0,04 мг/л, токс.,4 класс опасности; железо (для растворимых в воде форм) 0,1 мг/л, </w:t>
            </w:r>
            <w:proofErr w:type="spell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токс</w:t>
            </w:r>
            <w:proofErr w:type="spell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., 4 класс опасности; для морских водоемов 0,05 мг/л, </w:t>
            </w:r>
            <w:proofErr w:type="spell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токс</w:t>
            </w:r>
            <w:proofErr w:type="spell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. 2 класс опасности; кальций (для растворимых в воде форм) 180 мг/л, сан.-</w:t>
            </w:r>
            <w:proofErr w:type="spell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токс</w:t>
            </w:r>
            <w:proofErr w:type="spell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., 4 (экологический) класс опасности; для морских водоемов 610 мг/л при 13-18%о, </w:t>
            </w:r>
            <w:proofErr w:type="spell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токс</w:t>
            </w:r>
            <w:proofErr w:type="spell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., 4 (экологический) класс опасности. 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7C91" w14:textId="77777777" w:rsidR="00C26AB2" w:rsidRPr="001850D8" w:rsidRDefault="00C26AB2" w:rsidP="00C26AB2">
            <w:pPr>
              <w:widowControl w:val="0"/>
              <w:jc w:val="center"/>
              <w:rPr>
                <w:sz w:val="20"/>
                <w:szCs w:val="20"/>
              </w:rPr>
            </w:pPr>
            <w:r w:rsidRPr="001850D8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102" w:type="dxa"/>
            <w:vAlign w:val="center"/>
          </w:tcPr>
          <w:p w14:paraId="18BFA490" w14:textId="77777777" w:rsidR="00C26AB2" w:rsidRDefault="00C26AB2" w:rsidP="00C26AB2">
            <w:pPr>
              <w:widowControl w:val="0"/>
              <w:tabs>
                <w:tab w:val="left" w:pos="5812"/>
                <w:tab w:val="left" w:pos="8789"/>
              </w:tabs>
              <w:jc w:val="center"/>
              <w:rPr>
                <w:sz w:val="22"/>
                <w:szCs w:val="22"/>
              </w:rPr>
            </w:pPr>
          </w:p>
        </w:tc>
      </w:tr>
      <w:tr w:rsidR="00C26AB2" w14:paraId="1B7A9086" w14:textId="77777777" w:rsidTr="00C26AB2">
        <w:trPr>
          <w:jc w:val="right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5E9C" w14:textId="77777777" w:rsidR="00C26AB2" w:rsidRPr="001850D8" w:rsidRDefault="00C26AB2" w:rsidP="00C26AB2">
            <w:pPr>
              <w:widowControl w:val="0"/>
              <w:tabs>
                <w:tab w:val="left" w:pos="5812"/>
                <w:tab w:val="left" w:pos="8789"/>
              </w:tabs>
              <w:rPr>
                <w:bCs/>
                <w:sz w:val="20"/>
                <w:szCs w:val="20"/>
                <w:shd w:val="clear" w:color="auto" w:fill="FFFFFF"/>
              </w:rPr>
            </w:pPr>
            <w:r w:rsidRPr="001850D8">
              <w:rPr>
                <w:color w:val="000000"/>
                <w:sz w:val="20"/>
                <w:szCs w:val="20"/>
              </w:rPr>
              <w:t>Кварц (SiO2)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6921" w14:textId="77777777" w:rsidR="00C26AB2" w:rsidRPr="001850D8" w:rsidRDefault="00C26AB2" w:rsidP="00C26AB2">
            <w:pPr>
              <w:jc w:val="center"/>
              <w:rPr>
                <w:sz w:val="20"/>
                <w:szCs w:val="20"/>
              </w:rPr>
            </w:pPr>
            <w:r w:rsidRPr="001850D8">
              <w:rPr>
                <w:sz w:val="20"/>
                <w:szCs w:val="20"/>
              </w:rPr>
              <w:t>0,15/0,05 3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E465" w14:textId="77777777" w:rsidR="00C26AB2" w:rsidRPr="001850D8" w:rsidRDefault="00C26AB2" w:rsidP="00C26AB2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850D8">
              <w:rPr>
                <w:color w:val="333333"/>
                <w:sz w:val="20"/>
                <w:szCs w:val="20"/>
                <w:shd w:val="clear" w:color="auto" w:fill="FFFFFF"/>
              </w:rPr>
              <w:t>10 с.- т. 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9C27" w14:textId="77777777" w:rsidR="00C26AB2" w:rsidRPr="001850D8" w:rsidRDefault="00C26AB2" w:rsidP="00C26AB2">
            <w:pPr>
              <w:jc w:val="center"/>
              <w:rPr>
                <w:sz w:val="20"/>
                <w:szCs w:val="20"/>
              </w:rPr>
            </w:pPr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10,</w:t>
            </w:r>
            <w:proofErr w:type="gram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0 ,</w:t>
            </w:r>
            <w:proofErr w:type="gram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 орг., 3 класс опасности - для морской воды. Для соединений кремния </w:t>
            </w:r>
            <w:proofErr w:type="spell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ПДКрыб.хоз</w:t>
            </w:r>
            <w:proofErr w:type="spell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. 0,1 мг/л, </w:t>
            </w:r>
            <w:proofErr w:type="spell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токс</w:t>
            </w:r>
            <w:proofErr w:type="spell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., 4 класс опасности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7D7A" w14:textId="77777777" w:rsidR="00C26AB2" w:rsidRPr="001850D8" w:rsidRDefault="001850D8" w:rsidP="00C26AB2">
            <w:pPr>
              <w:pBdr>
                <w:right w:val="single" w:sz="4" w:space="4" w:color="auto"/>
              </w:pBdr>
              <w:jc w:val="center"/>
              <w:rPr>
                <w:sz w:val="20"/>
                <w:szCs w:val="20"/>
              </w:rPr>
            </w:pPr>
            <w:r w:rsidRPr="001850D8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102" w:type="dxa"/>
            <w:vAlign w:val="center"/>
          </w:tcPr>
          <w:p w14:paraId="3F7F8E15" w14:textId="77777777" w:rsidR="00C26AB2" w:rsidRDefault="00C26AB2" w:rsidP="00C26AB2">
            <w:pPr>
              <w:widowControl w:val="0"/>
              <w:tabs>
                <w:tab w:val="left" w:pos="5812"/>
                <w:tab w:val="left" w:pos="8789"/>
              </w:tabs>
              <w:jc w:val="center"/>
              <w:rPr>
                <w:sz w:val="22"/>
                <w:szCs w:val="22"/>
              </w:rPr>
            </w:pPr>
          </w:p>
        </w:tc>
      </w:tr>
      <w:tr w:rsidR="00C26AB2" w14:paraId="5B04C63D" w14:textId="77777777" w:rsidTr="00C26AB2">
        <w:trPr>
          <w:jc w:val="right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36CD" w14:textId="77777777" w:rsidR="00C26AB2" w:rsidRPr="001850D8" w:rsidRDefault="00C26AB2" w:rsidP="00C26AB2">
            <w:pPr>
              <w:widowControl w:val="0"/>
              <w:tabs>
                <w:tab w:val="left" w:pos="5812"/>
                <w:tab w:val="left" w:pos="8789"/>
              </w:tabs>
              <w:rPr>
                <w:bCs/>
                <w:sz w:val="20"/>
                <w:szCs w:val="20"/>
                <w:shd w:val="clear" w:color="auto" w:fill="FFFFFF"/>
              </w:rPr>
            </w:pPr>
            <w:r w:rsidRPr="001850D8">
              <w:rPr>
                <w:sz w:val="20"/>
                <w:szCs w:val="20"/>
              </w:rPr>
              <w:t>Высокомодульное полиакриловое армирующее волокно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334F" w14:textId="77777777" w:rsidR="00C26AB2" w:rsidRPr="001850D8" w:rsidRDefault="00C26AB2" w:rsidP="00C26AB2">
            <w:pPr>
              <w:jc w:val="center"/>
              <w:rPr>
                <w:sz w:val="20"/>
                <w:szCs w:val="20"/>
              </w:rPr>
            </w:pPr>
            <w:r w:rsidRPr="001850D8">
              <w:rPr>
                <w:sz w:val="20"/>
                <w:szCs w:val="20"/>
              </w:rPr>
              <w:t xml:space="preserve">ОБУВ </w:t>
            </w:r>
            <w:proofErr w:type="spellStart"/>
            <w:proofErr w:type="gramStart"/>
            <w:r w:rsidRPr="001850D8">
              <w:rPr>
                <w:sz w:val="20"/>
                <w:szCs w:val="20"/>
              </w:rPr>
              <w:t>атм.в</w:t>
            </w:r>
            <w:proofErr w:type="spellEnd"/>
            <w:proofErr w:type="gramEnd"/>
          </w:p>
          <w:p w14:paraId="1C933990" w14:textId="77777777" w:rsidR="00C26AB2" w:rsidRPr="001850D8" w:rsidRDefault="00C26AB2" w:rsidP="00C26AB2">
            <w:pPr>
              <w:jc w:val="center"/>
              <w:rPr>
                <w:sz w:val="20"/>
                <w:szCs w:val="20"/>
              </w:rPr>
            </w:pPr>
            <w:r w:rsidRPr="001850D8">
              <w:rPr>
                <w:sz w:val="20"/>
                <w:szCs w:val="20"/>
              </w:rPr>
              <w:t>0,02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1750" w14:textId="77777777" w:rsidR="00C26AB2" w:rsidRPr="001850D8" w:rsidRDefault="00C26AB2" w:rsidP="00C26AB2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3546" w14:textId="77777777" w:rsidR="00C26AB2" w:rsidRPr="001850D8" w:rsidRDefault="00C26AB2" w:rsidP="00C26AB2">
            <w:pPr>
              <w:jc w:val="center"/>
              <w:rPr>
                <w:sz w:val="20"/>
                <w:szCs w:val="20"/>
              </w:rPr>
            </w:pPr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взвешенные вещества - при сбросе возвратных (сточных) вод конкретным водопользователем, при производстве работ на водном объекте и в прибрежной зоне содержание взвешенных </w:t>
            </w:r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веществ в контрольном створе (пункте) не должно увеличиваться по сравнению с естественными условиями более, чем на: 0,25 мг/дм3 для хозяйственно-питьевых нужд населения, 0,75 мг/дм3 для коммунально-бытовых нужд населения; для нужд рыбного хозяйства: 0,25 мг/дм3 для высшей и первой категории водного объекта </w:t>
            </w:r>
            <w:proofErr w:type="spell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рыбохозяйственого</w:t>
            </w:r>
            <w:proofErr w:type="spell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 значения и 0,75 мг/дм3 для второй категории водного объекта </w:t>
            </w:r>
            <w:proofErr w:type="spell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рыбохозяйственого</w:t>
            </w:r>
            <w:proofErr w:type="spell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 значения. В водных объектах рыбохозяйственного значения при содержании в межень более 30 мг/дм3 природных взвешенных веществ допускается увеличение содержания их в воде в пределах 5%. Возвратные (сточные) воды, содержащие взвешенные вещества со скоростью осаждения более 0,4 мм/с, запрещается сбрасывать в водотоки, при скорости осаждения более 0,2 мм/с - в водоемы.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96C6" w14:textId="77777777" w:rsidR="00C26AB2" w:rsidRPr="001850D8" w:rsidRDefault="001850D8" w:rsidP="00C26AB2">
            <w:pPr>
              <w:pBdr>
                <w:right w:val="single" w:sz="4" w:space="4" w:color="auto"/>
              </w:pBdr>
              <w:jc w:val="center"/>
              <w:rPr>
                <w:sz w:val="20"/>
                <w:szCs w:val="20"/>
              </w:rPr>
            </w:pPr>
            <w:r w:rsidRPr="001850D8">
              <w:rPr>
                <w:sz w:val="20"/>
                <w:szCs w:val="20"/>
              </w:rPr>
              <w:lastRenderedPageBreak/>
              <w:t>не установлена</w:t>
            </w:r>
          </w:p>
        </w:tc>
        <w:tc>
          <w:tcPr>
            <w:tcW w:w="102" w:type="dxa"/>
            <w:vAlign w:val="center"/>
          </w:tcPr>
          <w:p w14:paraId="0913E354" w14:textId="77777777" w:rsidR="00C26AB2" w:rsidRDefault="00C26AB2" w:rsidP="00C26AB2">
            <w:pPr>
              <w:widowControl w:val="0"/>
              <w:tabs>
                <w:tab w:val="left" w:pos="5812"/>
                <w:tab w:val="left" w:pos="8789"/>
              </w:tabs>
              <w:jc w:val="center"/>
              <w:rPr>
                <w:sz w:val="22"/>
                <w:szCs w:val="22"/>
              </w:rPr>
            </w:pPr>
          </w:p>
        </w:tc>
      </w:tr>
      <w:tr w:rsidR="00C26AB2" w14:paraId="07CB79D1" w14:textId="77777777" w:rsidTr="00C26AB2">
        <w:trPr>
          <w:jc w:val="right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E745" w14:textId="77777777" w:rsidR="00C26AB2" w:rsidRPr="001850D8" w:rsidRDefault="001850D8" w:rsidP="001850D8">
            <w:pPr>
              <w:widowControl w:val="0"/>
              <w:tabs>
                <w:tab w:val="left" w:pos="5812"/>
                <w:tab w:val="left" w:pos="8789"/>
              </w:tabs>
              <w:rPr>
                <w:bCs/>
                <w:sz w:val="20"/>
                <w:szCs w:val="20"/>
                <w:shd w:val="clear" w:color="auto" w:fill="FFFFFF"/>
              </w:rPr>
            </w:pPr>
            <w:r w:rsidRPr="001850D8">
              <w:rPr>
                <w:sz w:val="20"/>
                <w:szCs w:val="20"/>
              </w:rPr>
              <w:t>Гипс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19CE" w14:textId="77777777" w:rsidR="00C26AB2" w:rsidRPr="001850D8" w:rsidRDefault="00C26AB2" w:rsidP="00C26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E893" w14:textId="77777777" w:rsidR="00C26AB2" w:rsidRPr="001850D8" w:rsidRDefault="001850D8" w:rsidP="00C26AB2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850D8">
              <w:rPr>
                <w:color w:val="333333"/>
                <w:sz w:val="20"/>
                <w:szCs w:val="20"/>
                <w:shd w:val="clear" w:color="auto" w:fill="FFFFFF"/>
              </w:rPr>
              <w:t xml:space="preserve">20 </w:t>
            </w:r>
            <w:proofErr w:type="spellStart"/>
            <w:proofErr w:type="gramStart"/>
            <w:r w:rsidRPr="001850D8">
              <w:rPr>
                <w:color w:val="333333"/>
                <w:sz w:val="20"/>
                <w:szCs w:val="20"/>
                <w:shd w:val="clear" w:color="auto" w:fill="FFFFFF"/>
              </w:rPr>
              <w:t>орг.привк</w:t>
            </w:r>
            <w:proofErr w:type="spellEnd"/>
            <w:proofErr w:type="gramEnd"/>
            <w:r w:rsidRPr="001850D8">
              <w:rPr>
                <w:color w:val="333333"/>
                <w:sz w:val="20"/>
                <w:szCs w:val="20"/>
                <w:shd w:val="clear" w:color="auto" w:fill="FFFFFF"/>
              </w:rPr>
              <w:t>. 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293F" w14:textId="77777777" w:rsidR="00C26AB2" w:rsidRPr="001850D8" w:rsidRDefault="001850D8" w:rsidP="00C26AB2">
            <w:pPr>
              <w:jc w:val="center"/>
              <w:rPr>
                <w:sz w:val="20"/>
                <w:szCs w:val="20"/>
              </w:rPr>
            </w:pPr>
            <w:proofErr w:type="spell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ПДКрыб.хоз</w:t>
            </w:r>
            <w:proofErr w:type="spell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. кальций (для растворимых в воде форм) 180 мг/л, сан.-</w:t>
            </w:r>
            <w:proofErr w:type="spell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токс</w:t>
            </w:r>
            <w:proofErr w:type="spell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., 4э (экологический) класс опасности; для морской воды 610 мг/л при 13-18%о, </w:t>
            </w:r>
            <w:proofErr w:type="spell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токс</w:t>
            </w:r>
            <w:proofErr w:type="spell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., 4э (экологический) класс опасности. </w:t>
            </w:r>
            <w:proofErr w:type="spell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ПДКрыб.хоз</w:t>
            </w:r>
            <w:proofErr w:type="spell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. сульфат-анион 100 мг/л, сан.-</w:t>
            </w:r>
            <w:proofErr w:type="spell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токс</w:t>
            </w:r>
            <w:proofErr w:type="spell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.; для морской воды 3500 мг/л при 12-18%о, </w:t>
            </w:r>
            <w:proofErr w:type="spell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токс</w:t>
            </w:r>
            <w:proofErr w:type="spell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0132" w14:textId="77777777" w:rsidR="00C26AB2" w:rsidRPr="001850D8" w:rsidRDefault="001850D8" w:rsidP="00C26AB2">
            <w:pPr>
              <w:pBdr>
                <w:right w:val="single" w:sz="4" w:space="4" w:color="auto"/>
              </w:pBdr>
              <w:jc w:val="center"/>
              <w:rPr>
                <w:sz w:val="20"/>
                <w:szCs w:val="20"/>
              </w:rPr>
            </w:pPr>
            <w:r w:rsidRPr="001850D8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102" w:type="dxa"/>
            <w:vAlign w:val="center"/>
          </w:tcPr>
          <w:p w14:paraId="1D70B48E" w14:textId="77777777" w:rsidR="00C26AB2" w:rsidRDefault="00C26AB2" w:rsidP="00C26AB2">
            <w:pPr>
              <w:widowControl w:val="0"/>
              <w:tabs>
                <w:tab w:val="left" w:pos="5812"/>
                <w:tab w:val="left" w:pos="8789"/>
              </w:tabs>
              <w:jc w:val="center"/>
              <w:rPr>
                <w:sz w:val="22"/>
                <w:szCs w:val="22"/>
              </w:rPr>
            </w:pPr>
          </w:p>
        </w:tc>
      </w:tr>
      <w:tr w:rsidR="001850D8" w14:paraId="04D3EF24" w14:textId="77777777" w:rsidTr="00C26AB2">
        <w:trPr>
          <w:jc w:val="right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EC51" w14:textId="77777777" w:rsidR="001850D8" w:rsidRPr="001850D8" w:rsidRDefault="001850D8" w:rsidP="001850D8">
            <w:pPr>
              <w:widowControl w:val="0"/>
              <w:tabs>
                <w:tab w:val="left" w:pos="5812"/>
                <w:tab w:val="left" w:pos="8789"/>
              </w:tabs>
              <w:rPr>
                <w:sz w:val="20"/>
                <w:szCs w:val="20"/>
              </w:rPr>
            </w:pPr>
            <w:proofErr w:type="spellStart"/>
            <w:r w:rsidRPr="001850D8">
              <w:rPr>
                <w:sz w:val="20"/>
                <w:szCs w:val="20"/>
              </w:rPr>
              <w:t>Лиомонная</w:t>
            </w:r>
            <w:proofErr w:type="spellEnd"/>
            <w:r w:rsidRPr="001850D8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AB68" w14:textId="77777777" w:rsidR="001850D8" w:rsidRPr="001850D8" w:rsidRDefault="001850D8" w:rsidP="00C26AB2">
            <w:pPr>
              <w:jc w:val="center"/>
              <w:rPr>
                <w:sz w:val="20"/>
                <w:szCs w:val="20"/>
              </w:rPr>
            </w:pPr>
            <w:r w:rsidRPr="001850D8">
              <w:rPr>
                <w:sz w:val="20"/>
                <w:szCs w:val="20"/>
              </w:rPr>
              <w:t>0,1 3</w:t>
            </w:r>
          </w:p>
        </w:tc>
        <w:tc>
          <w:tcPr>
            <w:tcW w:w="2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6F4E" w14:textId="77777777" w:rsidR="001850D8" w:rsidRPr="001850D8" w:rsidRDefault="001850D8" w:rsidP="00C26AB2">
            <w:pPr>
              <w:widowControl w:val="0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850D8">
              <w:rPr>
                <w:color w:val="333333"/>
                <w:sz w:val="20"/>
                <w:szCs w:val="20"/>
                <w:shd w:val="clear" w:color="auto" w:fill="FFFFFF"/>
              </w:rPr>
              <w:t>0,5 общ. 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B17D" w14:textId="77777777" w:rsidR="001850D8" w:rsidRPr="001850D8" w:rsidRDefault="001850D8" w:rsidP="00C26AB2">
            <w:pPr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1,</w:t>
            </w:r>
            <w:proofErr w:type="gram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0 ,</w:t>
            </w:r>
            <w:proofErr w:type="gram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токс</w:t>
            </w:r>
            <w:proofErr w:type="spell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., 4 класс опасности; для морской воды - 1,0 мг/л, сан.-</w:t>
            </w:r>
            <w:proofErr w:type="spell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токс</w:t>
            </w:r>
            <w:proofErr w:type="spell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., 3 класс опасности - </w:t>
            </w:r>
            <w:proofErr w:type="spell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ПДКрыб.хоз</w:t>
            </w:r>
            <w:proofErr w:type="spell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. представлена для лимонной кислоты. Водородный показатель (</w:t>
            </w:r>
            <w:proofErr w:type="spellStart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>pH</w:t>
            </w:r>
            <w:proofErr w:type="spellEnd"/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) должен соответствовать фоновому значению показателя для воды водного объекта </w:t>
            </w:r>
            <w:r w:rsidRPr="001850D8">
              <w:rPr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рыбохозяйственного значения.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046B" w14:textId="77777777" w:rsidR="001850D8" w:rsidRPr="001850D8" w:rsidRDefault="001850D8" w:rsidP="00C26AB2">
            <w:pPr>
              <w:pBdr>
                <w:right w:val="single" w:sz="4" w:space="4" w:color="auto"/>
              </w:pBdr>
              <w:jc w:val="center"/>
              <w:rPr>
                <w:sz w:val="20"/>
                <w:szCs w:val="20"/>
              </w:rPr>
            </w:pPr>
            <w:r w:rsidRPr="001850D8">
              <w:rPr>
                <w:sz w:val="20"/>
                <w:szCs w:val="20"/>
              </w:rPr>
              <w:lastRenderedPageBreak/>
              <w:t>не установлена</w:t>
            </w:r>
          </w:p>
        </w:tc>
        <w:tc>
          <w:tcPr>
            <w:tcW w:w="102" w:type="dxa"/>
            <w:vAlign w:val="center"/>
          </w:tcPr>
          <w:p w14:paraId="732C4805" w14:textId="77777777" w:rsidR="001850D8" w:rsidRDefault="001850D8" w:rsidP="00C26AB2">
            <w:pPr>
              <w:widowControl w:val="0"/>
              <w:tabs>
                <w:tab w:val="left" w:pos="5812"/>
                <w:tab w:val="left" w:pos="8789"/>
              </w:tabs>
              <w:jc w:val="center"/>
              <w:rPr>
                <w:sz w:val="22"/>
                <w:szCs w:val="22"/>
              </w:rPr>
            </w:pPr>
          </w:p>
        </w:tc>
      </w:tr>
      <w:tr w:rsidR="00F92093" w14:paraId="099242BF" w14:textId="77777777" w:rsidTr="00C26AB2">
        <w:trPr>
          <w:jc w:val="right"/>
        </w:trPr>
        <w:tc>
          <w:tcPr>
            <w:tcW w:w="9901" w:type="dxa"/>
            <w:gridSpan w:val="9"/>
          </w:tcPr>
          <w:p w14:paraId="5189ED5A" w14:textId="77777777" w:rsidR="00F92093" w:rsidRDefault="00F92093" w:rsidP="00F92093">
            <w:pPr>
              <w:widowControl w:val="0"/>
              <w:tabs>
                <w:tab w:val="left" w:pos="32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02" w:type="dxa"/>
          </w:tcPr>
          <w:p w14:paraId="33637528" w14:textId="77777777" w:rsidR="00F92093" w:rsidRDefault="00F92093" w:rsidP="00F92093">
            <w:pPr>
              <w:widowControl w:val="0"/>
            </w:pPr>
          </w:p>
        </w:tc>
      </w:tr>
      <w:tr w:rsidR="00F92093" w14:paraId="77B3E83A" w14:textId="77777777" w:rsidTr="00C26AB2">
        <w:trPr>
          <w:jc w:val="right"/>
        </w:trPr>
        <w:tc>
          <w:tcPr>
            <w:tcW w:w="4049" w:type="dxa"/>
            <w:gridSpan w:val="3"/>
          </w:tcPr>
          <w:p w14:paraId="4B174A3D" w14:textId="77777777" w:rsidR="00F92093" w:rsidRDefault="00F92093" w:rsidP="00F92093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12.3.2 Показатели </w:t>
            </w:r>
            <w:proofErr w:type="spellStart"/>
            <w:r>
              <w:rPr>
                <w:b/>
                <w:color w:val="000000" w:themeColor="text1"/>
              </w:rPr>
              <w:t>экотоксичности</w:t>
            </w:r>
            <w:proofErr w:type="spellEnd"/>
          </w:p>
          <w:p w14:paraId="5787F07B" w14:textId="77777777" w:rsidR="00F92093" w:rsidRDefault="00F92093" w:rsidP="00F92093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(С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L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, ЕС,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NOEC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и др. для рыб (96 ч.), дафний (48 ч.), водорослей (72 или 96 ч.) и др.)</w:t>
            </w:r>
          </w:p>
        </w:tc>
        <w:tc>
          <w:tcPr>
            <w:tcW w:w="277" w:type="dxa"/>
            <w:gridSpan w:val="2"/>
          </w:tcPr>
          <w:p w14:paraId="15219539" w14:textId="77777777" w:rsidR="00F92093" w:rsidRDefault="00F92093" w:rsidP="00F92093">
            <w:pPr>
              <w:widowControl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44666CD2" w14:textId="77777777" w:rsidR="00120310" w:rsidRPr="00120310" w:rsidRDefault="00120310" w:rsidP="00120310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LC50 (96 ч</w:t>
            </w:r>
            <w:r w:rsidRPr="0012031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20310">
              <w:rPr>
                <w:rFonts w:ascii="Times New Roman" w:hAnsi="Times New Roman" w:cs="Times New Roman"/>
                <w:sz w:val="24"/>
                <w:szCs w:val="24"/>
              </w:rPr>
              <w:t>Микижа</w:t>
            </w:r>
            <w:proofErr w:type="spellEnd"/>
            <w:r w:rsidRPr="001203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6CA9">
              <w:rPr>
                <w:rFonts w:ascii="Times New Roman" w:hAnsi="Times New Roman" w:cs="Times New Roman"/>
                <w:sz w:val="24"/>
                <w:szCs w:val="24"/>
              </w:rPr>
              <w:t xml:space="preserve"> 4000</w:t>
            </w:r>
            <w:r w:rsidRPr="00120310">
              <w:rPr>
                <w:rFonts w:ascii="Times New Roman" w:hAnsi="Times New Roman" w:cs="Times New Roman"/>
                <w:sz w:val="24"/>
                <w:szCs w:val="24"/>
              </w:rPr>
              <w:t xml:space="preserve"> мг/л.</w:t>
            </w:r>
          </w:p>
          <w:p w14:paraId="28698836" w14:textId="77777777" w:rsidR="00120310" w:rsidRPr="00120310" w:rsidRDefault="00120310" w:rsidP="00120310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LC50 </w:t>
            </w:r>
            <w:r w:rsidRPr="00120310">
              <w:rPr>
                <w:rFonts w:ascii="Times New Roman" w:hAnsi="Times New Roman" w:cs="Times New Roman"/>
                <w:sz w:val="24"/>
                <w:szCs w:val="24"/>
              </w:rPr>
              <w:t>(72 часа), водоросли</w:t>
            </w:r>
            <w:proofErr w:type="gramStart"/>
            <w:r w:rsidRPr="00120310">
              <w:rPr>
                <w:rFonts w:ascii="Times New Roman" w:hAnsi="Times New Roman" w:cs="Times New Roman"/>
                <w:sz w:val="24"/>
                <w:szCs w:val="24"/>
              </w:rPr>
              <w:t>: &gt;</w:t>
            </w:r>
            <w:proofErr w:type="gramEnd"/>
            <w:r w:rsidRPr="00120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CA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Pr="00120310">
              <w:rPr>
                <w:rFonts w:ascii="Times New Roman" w:hAnsi="Times New Roman" w:cs="Times New Roman"/>
                <w:sz w:val="24"/>
                <w:szCs w:val="24"/>
              </w:rPr>
              <w:t xml:space="preserve"> мг/л</w:t>
            </w:r>
          </w:p>
          <w:p w14:paraId="739B43E0" w14:textId="77777777" w:rsidR="00120310" w:rsidRPr="001E56A0" w:rsidRDefault="00120310" w:rsidP="00120310">
            <w:pPr>
              <w:pStyle w:val="13"/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  <w:r w:rsidRPr="001E56A0">
              <w:rPr>
                <w:rFonts w:ascii="Times New Roman" w:hAnsi="Times New Roman" w:cs="Times New Roman"/>
                <w:sz w:val="24"/>
                <w:szCs w:val="24"/>
              </w:rPr>
              <w:t xml:space="preserve">50 (48 </w:t>
            </w:r>
            <w:r w:rsidRPr="0012031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1E56A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Daphnia</w:t>
            </w:r>
            <w:r w:rsidRPr="001E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magna</w:t>
            </w:r>
            <w:r w:rsidRPr="001E56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F6CA9">
              <w:rPr>
                <w:rFonts w:ascii="Times New Roman" w:hAnsi="Times New Roman" w:cs="Times New Roman"/>
                <w:sz w:val="24"/>
                <w:szCs w:val="24"/>
              </w:rPr>
              <w:t xml:space="preserve">40000 </w:t>
            </w:r>
            <w:r w:rsidRPr="00120310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r w:rsidRPr="001E56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203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14:paraId="2687D46C" w14:textId="77777777" w:rsidR="00F92093" w:rsidRPr="00536ED1" w:rsidRDefault="00F92093" w:rsidP="009217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highlight w:val="red"/>
              </w:rPr>
            </w:pPr>
            <w:r w:rsidRPr="001576B5">
              <w:rPr>
                <w:rFonts w:eastAsia="Calibri"/>
                <w:color w:val="000000" w:themeColor="text1"/>
                <w:lang w:eastAsia="en-US"/>
              </w:rPr>
              <w:t>[</w:t>
            </w:r>
            <w:r>
              <w:rPr>
                <w:rFonts w:eastAsia="Calibri"/>
                <w:color w:val="000000" w:themeColor="text1"/>
                <w:lang w:eastAsia="en-US"/>
              </w:rPr>
              <w:t>28</w:t>
            </w:r>
            <w:r w:rsidRPr="001576B5">
              <w:rPr>
                <w:rFonts w:eastAsia="Calibri"/>
                <w:color w:val="000000" w:themeColor="text1"/>
                <w:lang w:eastAsia="en-US"/>
              </w:rPr>
              <w:t>].</w:t>
            </w:r>
          </w:p>
        </w:tc>
        <w:tc>
          <w:tcPr>
            <w:tcW w:w="102" w:type="dxa"/>
          </w:tcPr>
          <w:p w14:paraId="43ED0A60" w14:textId="77777777" w:rsidR="00F92093" w:rsidRDefault="00F92093" w:rsidP="00F92093">
            <w:pPr>
              <w:widowControl w:val="0"/>
            </w:pPr>
          </w:p>
        </w:tc>
      </w:tr>
      <w:tr w:rsidR="00F92093" w14:paraId="205A82FA" w14:textId="77777777" w:rsidTr="00C26AB2">
        <w:trPr>
          <w:jc w:val="right"/>
        </w:trPr>
        <w:tc>
          <w:tcPr>
            <w:tcW w:w="4049" w:type="dxa"/>
            <w:gridSpan w:val="3"/>
          </w:tcPr>
          <w:p w14:paraId="4BE0F3BA" w14:textId="77777777" w:rsidR="00F92093" w:rsidRDefault="00F92093" w:rsidP="00F92093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12.3.3 Миграция и трансформация в окружающей среде за счет </w:t>
            </w:r>
            <w:proofErr w:type="spellStart"/>
            <w:r>
              <w:rPr>
                <w:b/>
                <w:color w:val="000000" w:themeColor="text1"/>
              </w:rPr>
              <w:t>биоразложения</w:t>
            </w:r>
            <w:proofErr w:type="spellEnd"/>
            <w:r>
              <w:rPr>
                <w:b/>
                <w:color w:val="000000" w:themeColor="text1"/>
              </w:rPr>
              <w:t xml:space="preserve"> и других процессов (окисление, гидролиз и т.п.)</w:t>
            </w:r>
          </w:p>
        </w:tc>
        <w:tc>
          <w:tcPr>
            <w:tcW w:w="277" w:type="dxa"/>
            <w:gridSpan w:val="2"/>
          </w:tcPr>
          <w:p w14:paraId="0FF30DC0" w14:textId="77777777" w:rsidR="00F92093" w:rsidRDefault="00F92093" w:rsidP="00F92093">
            <w:pPr>
              <w:widowControl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7A6336CB" w14:textId="77777777" w:rsidR="00F92093" w:rsidRPr="003D52DD" w:rsidRDefault="00F92093" w:rsidP="00F92093">
            <w:pPr>
              <w:pStyle w:val="13"/>
              <w:spacing w:after="0" w:line="276" w:lineRule="auto"/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DD">
              <w:rPr>
                <w:rFonts w:ascii="Times New Roman" w:hAnsi="Times New Roman" w:cs="Times New Roman"/>
                <w:sz w:val="24"/>
                <w:szCs w:val="24"/>
              </w:rPr>
              <w:t>Не является быстро разлагающимся.</w:t>
            </w:r>
          </w:p>
          <w:p w14:paraId="4B3A04DA" w14:textId="77777777" w:rsidR="00F92093" w:rsidRDefault="00F92093" w:rsidP="00F92093">
            <w:pPr>
              <w:widowControl w:val="0"/>
              <w:tabs>
                <w:tab w:val="left" w:pos="3220"/>
              </w:tabs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[1, 3, 4, 16, 22, 26-30, 32].</w:t>
            </w:r>
          </w:p>
        </w:tc>
        <w:tc>
          <w:tcPr>
            <w:tcW w:w="102" w:type="dxa"/>
          </w:tcPr>
          <w:p w14:paraId="0BD909D2" w14:textId="77777777" w:rsidR="00F92093" w:rsidRDefault="00F92093" w:rsidP="00F92093">
            <w:pPr>
              <w:widowControl w:val="0"/>
            </w:pPr>
          </w:p>
        </w:tc>
      </w:tr>
      <w:tr w:rsidR="00F92093" w14:paraId="6306B0B3" w14:textId="77777777" w:rsidTr="00C26AB2">
        <w:trPr>
          <w:jc w:val="right"/>
        </w:trPr>
        <w:tc>
          <w:tcPr>
            <w:tcW w:w="9901" w:type="dxa"/>
            <w:gridSpan w:val="9"/>
          </w:tcPr>
          <w:p w14:paraId="4B5F6173" w14:textId="77777777" w:rsidR="00F92093" w:rsidRDefault="00F92093" w:rsidP="00F92093">
            <w:pPr>
              <w:widowControl w:val="0"/>
              <w:tabs>
                <w:tab w:val="left" w:pos="3220"/>
              </w:tabs>
              <w:spacing w:before="24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 Рекомендации по удалению отходов (остатков)</w:t>
            </w:r>
          </w:p>
        </w:tc>
        <w:tc>
          <w:tcPr>
            <w:tcW w:w="102" w:type="dxa"/>
          </w:tcPr>
          <w:p w14:paraId="252A4E33" w14:textId="77777777" w:rsidR="00F92093" w:rsidRDefault="00F92093" w:rsidP="00F92093">
            <w:pPr>
              <w:widowControl w:val="0"/>
            </w:pPr>
          </w:p>
        </w:tc>
      </w:tr>
      <w:tr w:rsidR="00F92093" w14:paraId="464DBBD9" w14:textId="77777777" w:rsidTr="00C26AB2">
        <w:trPr>
          <w:jc w:val="right"/>
        </w:trPr>
        <w:tc>
          <w:tcPr>
            <w:tcW w:w="4049" w:type="dxa"/>
            <w:gridSpan w:val="3"/>
          </w:tcPr>
          <w:p w14:paraId="12B5A962" w14:textId="77777777" w:rsidR="00F92093" w:rsidRDefault="00F92093" w:rsidP="00F9209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 Меры безопасности при обращении с отходами, образующимися при применении, хранении, транспортировании</w:t>
            </w:r>
          </w:p>
        </w:tc>
        <w:tc>
          <w:tcPr>
            <w:tcW w:w="277" w:type="dxa"/>
            <w:gridSpan w:val="2"/>
          </w:tcPr>
          <w:p w14:paraId="5E2FCCB9" w14:textId="77777777" w:rsidR="00F92093" w:rsidRDefault="00F92093" w:rsidP="00F92093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6ACDB0EB" w14:textId="77777777" w:rsidR="00F92093" w:rsidRDefault="00F92093" w:rsidP="00F92093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lang w:bidi="ru-RU"/>
              </w:rPr>
              <w:t>Аналогичны применяемым при обращении с основной продукцией и изложенным в разделах 7 и 8 ПБ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14:paraId="70090DCC" w14:textId="77777777" w:rsidR="00F92093" w:rsidRDefault="00F92093" w:rsidP="00F92093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соответствии с законодательством Российской </w:t>
            </w:r>
            <w:proofErr w:type="gramStart"/>
            <w:r>
              <w:rPr>
                <w:color w:val="000000"/>
                <w:shd w:val="clear" w:color="auto" w:fill="FFFFFF"/>
              </w:rPr>
              <w:t>Федерации</w:t>
            </w:r>
            <w:r>
              <w:rPr>
                <w:rFonts w:eastAsia="Calibri"/>
                <w:color w:val="000000" w:themeColor="text1"/>
                <w:lang w:eastAsia="en-US"/>
              </w:rPr>
              <w:t>[</w:t>
            </w:r>
            <w:proofErr w:type="gramEnd"/>
            <w:r>
              <w:rPr>
                <w:rFonts w:eastAsia="Calibri"/>
                <w:color w:val="000000" w:themeColor="text1"/>
                <w:lang w:eastAsia="en-US"/>
              </w:rPr>
              <w:t>1, 2, 3].</w:t>
            </w:r>
          </w:p>
        </w:tc>
        <w:tc>
          <w:tcPr>
            <w:tcW w:w="102" w:type="dxa"/>
          </w:tcPr>
          <w:p w14:paraId="266330A4" w14:textId="77777777" w:rsidR="00F92093" w:rsidRDefault="00F92093" w:rsidP="00F92093">
            <w:pPr>
              <w:widowControl w:val="0"/>
            </w:pPr>
          </w:p>
        </w:tc>
      </w:tr>
      <w:tr w:rsidR="00F92093" w14:paraId="18D16EFB" w14:textId="77777777" w:rsidTr="00C26AB2">
        <w:trPr>
          <w:jc w:val="right"/>
        </w:trPr>
        <w:tc>
          <w:tcPr>
            <w:tcW w:w="4049" w:type="dxa"/>
            <w:gridSpan w:val="3"/>
          </w:tcPr>
          <w:p w14:paraId="2F2C5D7B" w14:textId="77777777" w:rsidR="00F92093" w:rsidRDefault="00F92093" w:rsidP="00F9209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13.2 Сведения о местах и способах обезвреживания, утилизации или ликвидации отходов продукции, включая тару (упаковку)</w:t>
            </w:r>
          </w:p>
        </w:tc>
        <w:tc>
          <w:tcPr>
            <w:tcW w:w="277" w:type="dxa"/>
            <w:gridSpan w:val="2"/>
          </w:tcPr>
          <w:p w14:paraId="540B15DE" w14:textId="77777777" w:rsidR="00F92093" w:rsidRDefault="00F92093" w:rsidP="00F92093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4852CBDA" w14:textId="77777777" w:rsidR="00F92093" w:rsidRDefault="00F92093" w:rsidP="00F92093">
            <w:pPr>
              <w:widowControl w:val="0"/>
              <w:jc w:val="both"/>
              <w:rPr>
                <w:color w:val="000000" w:themeColor="text1"/>
              </w:rPr>
            </w:pPr>
            <w:r w:rsidRPr="00A5071A">
              <w:t xml:space="preserve">Отходы продукции или испорченное продукцию с места аварии собрать в герметичную емкость, промаркировать и направить на обезвреживание на полигон промышленных отходов, в переработку на предприятие-изготовитель или в места, или в места, согласованные с территориальными службами Роспотребнадзора. Удаление и обезвреживание химического вещества производят в соответствии с действующими предписаниями Федеральных или местных органов исполнительной власти. Отходы собирают в специальную тару и направляют на ликвидацию в местах (полигонах), санкционированных местными органами Министерства природных ресурсов </w:t>
            </w:r>
            <w:r>
              <w:rPr>
                <w:color w:val="000000" w:themeColor="text1"/>
              </w:rPr>
              <w:t>[1].</w:t>
            </w:r>
          </w:p>
        </w:tc>
        <w:tc>
          <w:tcPr>
            <w:tcW w:w="102" w:type="dxa"/>
          </w:tcPr>
          <w:p w14:paraId="2B633ABF" w14:textId="77777777" w:rsidR="00F92093" w:rsidRDefault="00F92093" w:rsidP="00F92093">
            <w:pPr>
              <w:widowControl w:val="0"/>
            </w:pPr>
          </w:p>
        </w:tc>
      </w:tr>
      <w:tr w:rsidR="00F92093" w14:paraId="766BE9F8" w14:textId="77777777" w:rsidTr="00C26AB2">
        <w:trPr>
          <w:jc w:val="right"/>
        </w:trPr>
        <w:tc>
          <w:tcPr>
            <w:tcW w:w="4049" w:type="dxa"/>
            <w:gridSpan w:val="3"/>
          </w:tcPr>
          <w:p w14:paraId="359B5280" w14:textId="77777777" w:rsidR="00F92093" w:rsidRDefault="00F92093" w:rsidP="00F9209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13.3 Рекомендации по удалению отходов, образующихся при применении продукции в быту</w:t>
            </w:r>
          </w:p>
        </w:tc>
        <w:tc>
          <w:tcPr>
            <w:tcW w:w="277" w:type="dxa"/>
            <w:gridSpan w:val="2"/>
          </w:tcPr>
          <w:p w14:paraId="22B8BEA3" w14:textId="77777777" w:rsidR="00F92093" w:rsidRDefault="00F92093" w:rsidP="00F92093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2476274B" w14:textId="77777777" w:rsidR="00F92093" w:rsidRDefault="00F92093" w:rsidP="00F9209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В быту не применяется [1].</w:t>
            </w:r>
          </w:p>
        </w:tc>
        <w:tc>
          <w:tcPr>
            <w:tcW w:w="102" w:type="dxa"/>
          </w:tcPr>
          <w:p w14:paraId="63CE24F0" w14:textId="77777777" w:rsidR="00F92093" w:rsidRDefault="00F92093" w:rsidP="00F92093">
            <w:pPr>
              <w:widowControl w:val="0"/>
            </w:pPr>
          </w:p>
        </w:tc>
      </w:tr>
      <w:tr w:rsidR="00F92093" w14:paraId="63A7DA1E" w14:textId="77777777" w:rsidTr="00C26AB2">
        <w:trPr>
          <w:jc w:val="right"/>
        </w:trPr>
        <w:tc>
          <w:tcPr>
            <w:tcW w:w="9901" w:type="dxa"/>
            <w:gridSpan w:val="9"/>
          </w:tcPr>
          <w:p w14:paraId="24FBC6AE" w14:textId="77777777" w:rsidR="00F92093" w:rsidRDefault="00F92093" w:rsidP="00F92093">
            <w:pPr>
              <w:widowControl w:val="0"/>
              <w:tabs>
                <w:tab w:val="left" w:pos="3220"/>
              </w:tabs>
              <w:spacing w:before="24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 Информация при перевозках (транспортировании)</w:t>
            </w:r>
          </w:p>
        </w:tc>
        <w:tc>
          <w:tcPr>
            <w:tcW w:w="102" w:type="dxa"/>
          </w:tcPr>
          <w:p w14:paraId="6A01D727" w14:textId="77777777" w:rsidR="00F92093" w:rsidRDefault="00F92093" w:rsidP="00F92093">
            <w:pPr>
              <w:widowControl w:val="0"/>
            </w:pPr>
          </w:p>
        </w:tc>
      </w:tr>
      <w:tr w:rsidR="00F92093" w14:paraId="7B010878" w14:textId="77777777" w:rsidTr="00C26AB2">
        <w:trPr>
          <w:jc w:val="right"/>
        </w:trPr>
        <w:tc>
          <w:tcPr>
            <w:tcW w:w="4049" w:type="dxa"/>
            <w:gridSpan w:val="3"/>
          </w:tcPr>
          <w:p w14:paraId="3967A0C4" w14:textId="77777777" w:rsidR="00F92093" w:rsidRDefault="00F92093" w:rsidP="00F9209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 Номер ООН (</w:t>
            </w:r>
            <w:r>
              <w:rPr>
                <w:color w:val="000000" w:themeColor="text1"/>
                <w:lang w:val="en-US"/>
              </w:rPr>
              <w:t>UN</w:t>
            </w:r>
            <w:r>
              <w:rPr>
                <w:color w:val="000000" w:themeColor="text1"/>
              </w:rPr>
              <w:t>)</w:t>
            </w:r>
          </w:p>
          <w:p w14:paraId="578F604F" w14:textId="77777777" w:rsidR="00F92093" w:rsidRDefault="00F92093" w:rsidP="00F9209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(в соответствии с Рекомендациями ООН по перевозке опасных грузов)</w:t>
            </w:r>
          </w:p>
        </w:tc>
        <w:tc>
          <w:tcPr>
            <w:tcW w:w="277" w:type="dxa"/>
            <w:gridSpan w:val="2"/>
          </w:tcPr>
          <w:p w14:paraId="326EA020" w14:textId="77777777" w:rsidR="00F92093" w:rsidRDefault="00F92093" w:rsidP="00F92093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5901B4E7" w14:textId="77777777" w:rsidR="00F92093" w:rsidRDefault="00DF6CA9" w:rsidP="00F9209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классифицируется, как опасный </w:t>
            </w:r>
            <w:proofErr w:type="gramStart"/>
            <w:r>
              <w:rPr>
                <w:color w:val="000000" w:themeColor="text1"/>
              </w:rPr>
              <w:t>груз</w:t>
            </w:r>
            <w:r w:rsidR="00C02F83">
              <w:rPr>
                <w:color w:val="000000" w:themeColor="text1"/>
              </w:rPr>
              <w:t xml:space="preserve"> </w:t>
            </w:r>
            <w:r w:rsidR="00F92093">
              <w:rPr>
                <w:color w:val="000000" w:themeColor="text1"/>
              </w:rPr>
              <w:t xml:space="preserve"> [</w:t>
            </w:r>
            <w:proofErr w:type="gramEnd"/>
            <w:r w:rsidR="00F92093">
              <w:rPr>
                <w:color w:val="000000" w:themeColor="text1"/>
              </w:rPr>
              <w:t>1</w:t>
            </w:r>
            <w:r w:rsidR="00F92093" w:rsidRPr="00F77F83">
              <w:rPr>
                <w:color w:val="000000" w:themeColor="text1"/>
              </w:rPr>
              <w:t xml:space="preserve">, </w:t>
            </w:r>
            <w:r w:rsidR="00F92093">
              <w:rPr>
                <w:color w:val="000000" w:themeColor="text1"/>
              </w:rPr>
              <w:t>19, 20].</w:t>
            </w:r>
          </w:p>
        </w:tc>
        <w:tc>
          <w:tcPr>
            <w:tcW w:w="102" w:type="dxa"/>
          </w:tcPr>
          <w:p w14:paraId="3185F47C" w14:textId="77777777" w:rsidR="00F92093" w:rsidRDefault="00F92093" w:rsidP="00F92093">
            <w:pPr>
              <w:widowControl w:val="0"/>
            </w:pPr>
          </w:p>
        </w:tc>
      </w:tr>
      <w:tr w:rsidR="00F92093" w14:paraId="4F350AD4" w14:textId="77777777" w:rsidTr="00C26AB2">
        <w:trPr>
          <w:jc w:val="right"/>
        </w:trPr>
        <w:tc>
          <w:tcPr>
            <w:tcW w:w="4049" w:type="dxa"/>
            <w:gridSpan w:val="3"/>
          </w:tcPr>
          <w:p w14:paraId="71AED21C" w14:textId="77777777" w:rsidR="00F92093" w:rsidRDefault="00F92093" w:rsidP="00F9209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14.2 Надлежащее отгрузочное и транспортное наименования</w:t>
            </w:r>
          </w:p>
        </w:tc>
        <w:tc>
          <w:tcPr>
            <w:tcW w:w="277" w:type="dxa"/>
            <w:gridSpan w:val="2"/>
          </w:tcPr>
          <w:p w14:paraId="5ABF7960" w14:textId="77777777" w:rsidR="00F92093" w:rsidRDefault="00F92093" w:rsidP="00F92093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7EA045CB" w14:textId="77777777" w:rsidR="00F92093" w:rsidRDefault="00F92093" w:rsidP="00F9209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Надлежащее отгрузочное наименование:</w:t>
            </w:r>
            <w:r>
              <w:rPr>
                <w:color w:val="000000" w:themeColor="text1"/>
              </w:rPr>
              <w:t xml:space="preserve"> </w:t>
            </w:r>
          </w:p>
          <w:p w14:paraId="65A2687E" w14:textId="77777777" w:rsidR="00F92093" w:rsidRDefault="00DF6CA9" w:rsidP="00F9209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Отсутствует</w:t>
            </w:r>
            <w:r w:rsidR="00C02F83">
              <w:rPr>
                <w:color w:val="000000" w:themeColor="text1"/>
              </w:rPr>
              <w:t xml:space="preserve"> </w:t>
            </w:r>
            <w:r w:rsidR="00F92093">
              <w:rPr>
                <w:color w:val="000000" w:themeColor="text1"/>
              </w:rPr>
              <w:t>[1,19, 20].</w:t>
            </w:r>
          </w:p>
          <w:p w14:paraId="228F8B68" w14:textId="77777777" w:rsidR="00F92093" w:rsidRDefault="00F92093" w:rsidP="00F9209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Транспортное наименование:</w:t>
            </w:r>
            <w:r>
              <w:rPr>
                <w:color w:val="000000" w:themeColor="text1"/>
              </w:rPr>
              <w:t xml:space="preserve"> </w:t>
            </w:r>
          </w:p>
          <w:p w14:paraId="77E3E241" w14:textId="57CAC477" w:rsidR="00F92093" w:rsidRDefault="00DF6CA9" w:rsidP="00667648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 w:rsidRPr="00306C71">
              <w:rPr>
                <w:color w:val="000000"/>
                <w:lang w:bidi="ru-RU"/>
              </w:rPr>
              <w:t>СМЕСИ</w:t>
            </w:r>
            <w:r>
              <w:rPr>
                <w:color w:val="000000"/>
                <w:lang w:bidi="ru-RU"/>
              </w:rPr>
              <w:t xml:space="preserve"> СУХИЕ </w:t>
            </w:r>
            <w:r w:rsidRPr="00306C71">
              <w:rPr>
                <w:color w:val="000000"/>
                <w:lang w:bidi="ru-RU"/>
              </w:rPr>
              <w:t>РЕМОНТНЫ</w:t>
            </w:r>
            <w:r>
              <w:rPr>
                <w:color w:val="000000"/>
                <w:lang w:bidi="ru-RU"/>
              </w:rPr>
              <w:t xml:space="preserve">Е </w:t>
            </w:r>
            <w:r w:rsidRPr="00306C71">
              <w:rPr>
                <w:color w:val="000000"/>
                <w:lang w:bidi="ru-RU"/>
              </w:rPr>
              <w:t>ТОРГОВОЙ МАР</w:t>
            </w:r>
            <w:r>
              <w:rPr>
                <w:color w:val="000000"/>
                <w:lang w:bidi="ru-RU"/>
              </w:rPr>
              <w:t xml:space="preserve">КИ «ЦЕРЕЗИТ» </w:t>
            </w:r>
            <w:r w:rsidRPr="00306C71">
              <w:rPr>
                <w:color w:val="000000"/>
                <w:lang w:bidi="ru-RU"/>
              </w:rPr>
              <w:t>ДЛЯ ЗИМНИХ РАБОТ</w:t>
            </w:r>
            <w:r>
              <w:rPr>
                <w:color w:val="000000"/>
                <w:lang w:bidi="ru-RU"/>
              </w:rPr>
              <w:t xml:space="preserve"> </w:t>
            </w:r>
            <w:proofErr w:type="spellStart"/>
            <w:r w:rsidR="00667648">
              <w:rPr>
                <w:color w:val="000000"/>
                <w:lang w:bidi="ru-RU"/>
              </w:rPr>
              <w:t>Церезит</w:t>
            </w:r>
            <w:proofErr w:type="spellEnd"/>
            <w:r w:rsidR="00667648">
              <w:rPr>
                <w:color w:val="000000"/>
                <w:lang w:bidi="ru-RU"/>
              </w:rPr>
              <w:t xml:space="preserve"> CХ 45</w:t>
            </w:r>
            <w:r w:rsidRPr="004071B6">
              <w:rPr>
                <w:color w:val="000000"/>
                <w:lang w:bidi="ru-RU"/>
              </w:rPr>
              <w:t xml:space="preserve"> «Зима» </w:t>
            </w:r>
            <w:r w:rsidR="00F92093">
              <w:rPr>
                <w:color w:val="000000" w:themeColor="text1"/>
              </w:rPr>
              <w:t>[1].</w:t>
            </w:r>
          </w:p>
        </w:tc>
        <w:tc>
          <w:tcPr>
            <w:tcW w:w="102" w:type="dxa"/>
          </w:tcPr>
          <w:p w14:paraId="7C6BD0C5" w14:textId="77777777" w:rsidR="00F92093" w:rsidRDefault="00F92093" w:rsidP="00F92093">
            <w:pPr>
              <w:widowControl w:val="0"/>
            </w:pPr>
          </w:p>
        </w:tc>
      </w:tr>
      <w:tr w:rsidR="00F92093" w14:paraId="3AB2776A" w14:textId="77777777" w:rsidTr="00C26AB2">
        <w:trPr>
          <w:jc w:val="right"/>
        </w:trPr>
        <w:tc>
          <w:tcPr>
            <w:tcW w:w="4049" w:type="dxa"/>
            <w:gridSpan w:val="3"/>
          </w:tcPr>
          <w:p w14:paraId="40ED4B32" w14:textId="77777777" w:rsidR="00F92093" w:rsidRDefault="00F92093" w:rsidP="00F9209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 Применяемые виды транспорта</w:t>
            </w:r>
          </w:p>
        </w:tc>
        <w:tc>
          <w:tcPr>
            <w:tcW w:w="277" w:type="dxa"/>
            <w:gridSpan w:val="2"/>
          </w:tcPr>
          <w:p w14:paraId="6A6A9162" w14:textId="77777777" w:rsidR="00F92093" w:rsidRDefault="00F92093" w:rsidP="00F92093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15583CBD" w14:textId="77777777" w:rsidR="00F92093" w:rsidRDefault="00F92093" w:rsidP="00F92093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Продукцию транспортируют всеми видами транспортных средств [1].</w:t>
            </w:r>
          </w:p>
        </w:tc>
        <w:tc>
          <w:tcPr>
            <w:tcW w:w="102" w:type="dxa"/>
          </w:tcPr>
          <w:p w14:paraId="751ED3DB" w14:textId="77777777" w:rsidR="00F92093" w:rsidRDefault="00F92093" w:rsidP="00F92093">
            <w:pPr>
              <w:widowControl w:val="0"/>
            </w:pPr>
          </w:p>
        </w:tc>
      </w:tr>
      <w:tr w:rsidR="00F92093" w14:paraId="4C3F1896" w14:textId="77777777" w:rsidTr="00C26AB2">
        <w:trPr>
          <w:jc w:val="right"/>
        </w:trPr>
        <w:tc>
          <w:tcPr>
            <w:tcW w:w="4049" w:type="dxa"/>
            <w:gridSpan w:val="3"/>
          </w:tcPr>
          <w:p w14:paraId="6B9BE4EA" w14:textId="77777777" w:rsidR="00F92093" w:rsidRDefault="00F92093" w:rsidP="00F9209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14.4 Классификация опасности груза </w:t>
            </w:r>
            <w:r>
              <w:rPr>
                <w:color w:val="000000" w:themeColor="text1"/>
              </w:rPr>
              <w:lastRenderedPageBreak/>
              <w:t>по ГОСТ 19433-88:</w:t>
            </w:r>
          </w:p>
        </w:tc>
        <w:tc>
          <w:tcPr>
            <w:tcW w:w="277" w:type="dxa"/>
            <w:gridSpan w:val="2"/>
          </w:tcPr>
          <w:p w14:paraId="56A9C2D1" w14:textId="77777777" w:rsidR="00F92093" w:rsidRDefault="00F92093" w:rsidP="00F92093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49A3B5A6" w14:textId="77777777" w:rsidR="00F92093" w:rsidRDefault="00F92093" w:rsidP="00F92093">
            <w:pPr>
              <w:widowControl w:val="0"/>
              <w:tabs>
                <w:tab w:val="left" w:pos="322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02" w:type="dxa"/>
          </w:tcPr>
          <w:p w14:paraId="287C8676" w14:textId="77777777" w:rsidR="00F92093" w:rsidRDefault="00F92093" w:rsidP="00F92093">
            <w:pPr>
              <w:widowControl w:val="0"/>
            </w:pPr>
          </w:p>
        </w:tc>
      </w:tr>
      <w:tr w:rsidR="00F92093" w14:paraId="537F762E" w14:textId="77777777" w:rsidTr="00C26AB2">
        <w:trPr>
          <w:trHeight w:val="218"/>
          <w:jc w:val="right"/>
        </w:trPr>
        <w:tc>
          <w:tcPr>
            <w:tcW w:w="4049" w:type="dxa"/>
            <w:gridSpan w:val="3"/>
          </w:tcPr>
          <w:p w14:paraId="2B9F036B" w14:textId="77777777" w:rsidR="00F92093" w:rsidRDefault="00F92093" w:rsidP="00F9209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- класс</w:t>
            </w:r>
          </w:p>
        </w:tc>
        <w:tc>
          <w:tcPr>
            <w:tcW w:w="277" w:type="dxa"/>
            <w:gridSpan w:val="2"/>
          </w:tcPr>
          <w:p w14:paraId="0E52D9F2" w14:textId="77777777" w:rsidR="00F92093" w:rsidRDefault="00F92093" w:rsidP="00F92093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1B7FC3A0" w14:textId="77777777" w:rsidR="00F92093" w:rsidRDefault="00C02F83" w:rsidP="00F9209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rPr>
                <w:color w:val="000000"/>
                <w:lang w:bidi="ru-RU"/>
              </w:rPr>
              <w:t>Как вещество опасное для окружающей среды не классифицируется по ГОСТ 19433</w:t>
            </w:r>
          </w:p>
        </w:tc>
        <w:tc>
          <w:tcPr>
            <w:tcW w:w="102" w:type="dxa"/>
          </w:tcPr>
          <w:p w14:paraId="0F809922" w14:textId="77777777" w:rsidR="00F92093" w:rsidRDefault="00F92093" w:rsidP="00F92093">
            <w:pPr>
              <w:widowControl w:val="0"/>
            </w:pPr>
          </w:p>
        </w:tc>
      </w:tr>
      <w:tr w:rsidR="00F92093" w14:paraId="7354C59A" w14:textId="77777777" w:rsidTr="00C26AB2">
        <w:trPr>
          <w:jc w:val="right"/>
        </w:trPr>
        <w:tc>
          <w:tcPr>
            <w:tcW w:w="4049" w:type="dxa"/>
            <w:gridSpan w:val="3"/>
          </w:tcPr>
          <w:p w14:paraId="5BE5B1D4" w14:textId="77777777" w:rsidR="00F92093" w:rsidRDefault="00F92093" w:rsidP="00F9209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- подкласс</w:t>
            </w:r>
          </w:p>
        </w:tc>
        <w:tc>
          <w:tcPr>
            <w:tcW w:w="277" w:type="dxa"/>
            <w:gridSpan w:val="2"/>
          </w:tcPr>
          <w:p w14:paraId="15E3FA2B" w14:textId="77777777" w:rsidR="00F92093" w:rsidRDefault="00F92093" w:rsidP="00F92093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66010987" w14:textId="77777777" w:rsidR="00F92093" w:rsidRDefault="00F77F83" w:rsidP="00F92093">
            <w:pPr>
              <w:widowControl w:val="0"/>
              <w:tabs>
                <w:tab w:val="left" w:pos="32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02" w:type="dxa"/>
          </w:tcPr>
          <w:p w14:paraId="50D76BF0" w14:textId="77777777" w:rsidR="00F92093" w:rsidRDefault="00F92093" w:rsidP="00F92093">
            <w:pPr>
              <w:widowControl w:val="0"/>
            </w:pPr>
          </w:p>
        </w:tc>
      </w:tr>
      <w:tr w:rsidR="00F92093" w14:paraId="26E797EF" w14:textId="77777777" w:rsidTr="00C26AB2">
        <w:trPr>
          <w:jc w:val="right"/>
        </w:trPr>
        <w:tc>
          <w:tcPr>
            <w:tcW w:w="4049" w:type="dxa"/>
            <w:gridSpan w:val="3"/>
          </w:tcPr>
          <w:p w14:paraId="162DA8F9" w14:textId="77777777" w:rsidR="00F92093" w:rsidRDefault="00F92093" w:rsidP="00F9209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- классификационный шифр </w:t>
            </w:r>
          </w:p>
          <w:p w14:paraId="70B80E07" w14:textId="77777777" w:rsidR="00F92093" w:rsidRDefault="00F92093" w:rsidP="00F92093">
            <w:pPr>
              <w:widowControl w:val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  <w:sz w:val="20"/>
              </w:rPr>
              <w:t>(по ГОСТ 19433-88 и при железнодорожных перевозках)</w:t>
            </w:r>
          </w:p>
        </w:tc>
        <w:tc>
          <w:tcPr>
            <w:tcW w:w="277" w:type="dxa"/>
            <w:gridSpan w:val="2"/>
          </w:tcPr>
          <w:p w14:paraId="5FFF1DE0" w14:textId="77777777" w:rsidR="00F92093" w:rsidRDefault="00F92093" w:rsidP="00F92093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5929F39D" w14:textId="77777777" w:rsidR="00F92093" w:rsidRDefault="00DF6CA9" w:rsidP="00F92093">
            <w:pPr>
              <w:widowControl w:val="0"/>
              <w:tabs>
                <w:tab w:val="left" w:pos="32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02" w:type="dxa"/>
          </w:tcPr>
          <w:p w14:paraId="3973B4B0" w14:textId="77777777" w:rsidR="00F92093" w:rsidRDefault="00F92093" w:rsidP="00F92093">
            <w:pPr>
              <w:widowControl w:val="0"/>
            </w:pPr>
          </w:p>
        </w:tc>
      </w:tr>
      <w:tr w:rsidR="00F92093" w14:paraId="2EC0C789" w14:textId="77777777" w:rsidTr="00C26AB2">
        <w:trPr>
          <w:jc w:val="right"/>
        </w:trPr>
        <w:tc>
          <w:tcPr>
            <w:tcW w:w="4049" w:type="dxa"/>
            <w:gridSpan w:val="3"/>
          </w:tcPr>
          <w:p w14:paraId="1DBC770E" w14:textId="77777777" w:rsidR="00F92093" w:rsidRDefault="00F92093" w:rsidP="00F9209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- номер(а) чертежа(ей) знака(</w:t>
            </w:r>
            <w:proofErr w:type="spellStart"/>
            <w:r>
              <w:rPr>
                <w:color w:val="000000" w:themeColor="text1"/>
              </w:rPr>
              <w:t>ов</w:t>
            </w:r>
            <w:proofErr w:type="spellEnd"/>
            <w:r>
              <w:rPr>
                <w:color w:val="000000" w:themeColor="text1"/>
              </w:rPr>
              <w:t>) опасности</w:t>
            </w:r>
          </w:p>
        </w:tc>
        <w:tc>
          <w:tcPr>
            <w:tcW w:w="277" w:type="dxa"/>
            <w:gridSpan w:val="2"/>
          </w:tcPr>
          <w:p w14:paraId="623015A5" w14:textId="77777777" w:rsidR="00F92093" w:rsidRDefault="00F92093" w:rsidP="00F92093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69BB58AB" w14:textId="77777777" w:rsidR="00F92093" w:rsidRDefault="00F77F83" w:rsidP="00F92093">
            <w:pPr>
              <w:widowControl w:val="0"/>
              <w:tabs>
                <w:tab w:val="left" w:pos="3220"/>
              </w:tabs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нет </w:t>
            </w:r>
            <w:r w:rsidR="00F92093">
              <w:rPr>
                <w:rFonts w:eastAsia="Calibri"/>
                <w:color w:val="000000" w:themeColor="text1"/>
                <w:lang w:eastAsia="en-US"/>
              </w:rPr>
              <w:t>[</w:t>
            </w:r>
            <w:r w:rsidR="00F92093">
              <w:rPr>
                <w:color w:val="000000" w:themeColor="text1"/>
              </w:rPr>
              <w:t>19, 20</w:t>
            </w:r>
            <w:r w:rsidR="00F92093">
              <w:rPr>
                <w:rFonts w:eastAsia="Calibri"/>
                <w:color w:val="000000" w:themeColor="text1"/>
                <w:lang w:eastAsia="en-US"/>
              </w:rPr>
              <w:t>].</w:t>
            </w:r>
          </w:p>
        </w:tc>
        <w:tc>
          <w:tcPr>
            <w:tcW w:w="102" w:type="dxa"/>
          </w:tcPr>
          <w:p w14:paraId="53459061" w14:textId="77777777" w:rsidR="00F92093" w:rsidRDefault="00F92093" w:rsidP="00F92093">
            <w:pPr>
              <w:widowControl w:val="0"/>
            </w:pPr>
          </w:p>
        </w:tc>
      </w:tr>
      <w:tr w:rsidR="00F92093" w14:paraId="29E9C7FB" w14:textId="77777777" w:rsidTr="00C26AB2">
        <w:trPr>
          <w:jc w:val="right"/>
        </w:trPr>
        <w:tc>
          <w:tcPr>
            <w:tcW w:w="4049" w:type="dxa"/>
            <w:gridSpan w:val="3"/>
          </w:tcPr>
          <w:p w14:paraId="34B394A2" w14:textId="77777777" w:rsidR="00F92093" w:rsidRDefault="00F92093" w:rsidP="00F9209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14.5 Классификация опасности груза по Рекомендациям ООН по перевозке опасных грузов:</w:t>
            </w:r>
          </w:p>
        </w:tc>
        <w:tc>
          <w:tcPr>
            <w:tcW w:w="277" w:type="dxa"/>
            <w:gridSpan w:val="2"/>
          </w:tcPr>
          <w:p w14:paraId="6859D7BA" w14:textId="77777777" w:rsidR="00F92093" w:rsidRDefault="00F92093" w:rsidP="00F92093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59B5E258" w14:textId="77777777" w:rsidR="00F92093" w:rsidRDefault="00F92093" w:rsidP="00F92093">
            <w:pPr>
              <w:widowControl w:val="0"/>
              <w:tabs>
                <w:tab w:val="left" w:pos="32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02" w:type="dxa"/>
          </w:tcPr>
          <w:p w14:paraId="31B939C3" w14:textId="77777777" w:rsidR="00F92093" w:rsidRDefault="00F92093" w:rsidP="00F92093">
            <w:pPr>
              <w:widowControl w:val="0"/>
            </w:pPr>
          </w:p>
        </w:tc>
      </w:tr>
      <w:tr w:rsidR="00F92093" w14:paraId="614AA4B7" w14:textId="77777777" w:rsidTr="00C26AB2">
        <w:trPr>
          <w:jc w:val="right"/>
        </w:trPr>
        <w:tc>
          <w:tcPr>
            <w:tcW w:w="4049" w:type="dxa"/>
            <w:gridSpan w:val="3"/>
          </w:tcPr>
          <w:p w14:paraId="08A9AF5F" w14:textId="77777777" w:rsidR="00F92093" w:rsidRDefault="00F92093" w:rsidP="00F9209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- класс или подкласс</w:t>
            </w:r>
          </w:p>
        </w:tc>
        <w:tc>
          <w:tcPr>
            <w:tcW w:w="277" w:type="dxa"/>
            <w:gridSpan w:val="2"/>
          </w:tcPr>
          <w:p w14:paraId="70B9720D" w14:textId="77777777" w:rsidR="00F92093" w:rsidRDefault="00F92093" w:rsidP="00F92093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155952D0" w14:textId="77777777" w:rsidR="00F92093" w:rsidRDefault="00DF6CA9" w:rsidP="00F9209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классифицируется как опасный груз</w:t>
            </w:r>
          </w:p>
        </w:tc>
        <w:tc>
          <w:tcPr>
            <w:tcW w:w="102" w:type="dxa"/>
          </w:tcPr>
          <w:p w14:paraId="1ECAB33B" w14:textId="77777777" w:rsidR="00F92093" w:rsidRDefault="00F92093" w:rsidP="00F92093">
            <w:pPr>
              <w:widowControl w:val="0"/>
            </w:pPr>
          </w:p>
        </w:tc>
      </w:tr>
      <w:tr w:rsidR="00F92093" w14:paraId="042DBF3B" w14:textId="77777777" w:rsidTr="00C26AB2">
        <w:trPr>
          <w:jc w:val="right"/>
        </w:trPr>
        <w:tc>
          <w:tcPr>
            <w:tcW w:w="4049" w:type="dxa"/>
            <w:gridSpan w:val="3"/>
          </w:tcPr>
          <w:p w14:paraId="079DE8DC" w14:textId="77777777" w:rsidR="00F92093" w:rsidRDefault="00F92093" w:rsidP="00F9209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- дополнительная опасность</w:t>
            </w:r>
          </w:p>
        </w:tc>
        <w:tc>
          <w:tcPr>
            <w:tcW w:w="277" w:type="dxa"/>
            <w:gridSpan w:val="2"/>
          </w:tcPr>
          <w:p w14:paraId="4FFAF45F" w14:textId="77777777" w:rsidR="00F92093" w:rsidRDefault="00F92093" w:rsidP="00F92093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697DC00B" w14:textId="77777777" w:rsidR="00F92093" w:rsidRDefault="00F92093" w:rsidP="00F9209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t>Дополнительной опасности нет</w:t>
            </w:r>
          </w:p>
        </w:tc>
        <w:tc>
          <w:tcPr>
            <w:tcW w:w="102" w:type="dxa"/>
          </w:tcPr>
          <w:p w14:paraId="183D568B" w14:textId="77777777" w:rsidR="00F92093" w:rsidRDefault="00F92093" w:rsidP="00F92093">
            <w:pPr>
              <w:widowControl w:val="0"/>
            </w:pPr>
          </w:p>
        </w:tc>
      </w:tr>
      <w:tr w:rsidR="00F92093" w14:paraId="2D6992F2" w14:textId="77777777" w:rsidTr="00C26AB2">
        <w:trPr>
          <w:trHeight w:val="180"/>
          <w:jc w:val="right"/>
        </w:trPr>
        <w:tc>
          <w:tcPr>
            <w:tcW w:w="4049" w:type="dxa"/>
            <w:gridSpan w:val="3"/>
          </w:tcPr>
          <w:p w14:paraId="6A0DFEC4" w14:textId="77777777" w:rsidR="00F92093" w:rsidRDefault="00F92093" w:rsidP="00F9209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- группа упаковки ООН</w:t>
            </w:r>
          </w:p>
        </w:tc>
        <w:tc>
          <w:tcPr>
            <w:tcW w:w="277" w:type="dxa"/>
            <w:gridSpan w:val="2"/>
          </w:tcPr>
          <w:p w14:paraId="35F39838" w14:textId="77777777" w:rsidR="00F92093" w:rsidRDefault="00F92093" w:rsidP="00F92093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5D236F37" w14:textId="77777777" w:rsidR="00F92093" w:rsidRDefault="00DF6CA9" w:rsidP="00F92093">
            <w:pPr>
              <w:widowControl w:val="0"/>
              <w:tabs>
                <w:tab w:val="left" w:pos="322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</w:t>
            </w:r>
            <w:proofErr w:type="gramStart"/>
            <w:r>
              <w:rPr>
                <w:color w:val="000000" w:themeColor="text1"/>
              </w:rPr>
              <w:t>назначается</w:t>
            </w:r>
            <w:r w:rsidR="00F92093">
              <w:rPr>
                <w:color w:val="000000" w:themeColor="text1"/>
              </w:rPr>
              <w:t>[</w:t>
            </w:r>
            <w:proofErr w:type="gramEnd"/>
            <w:r w:rsidR="00F92093">
              <w:rPr>
                <w:color w:val="000000" w:themeColor="text1"/>
              </w:rPr>
              <w:t>19, 20].</w:t>
            </w:r>
          </w:p>
        </w:tc>
        <w:tc>
          <w:tcPr>
            <w:tcW w:w="102" w:type="dxa"/>
          </w:tcPr>
          <w:p w14:paraId="336E66C6" w14:textId="77777777" w:rsidR="00F92093" w:rsidRDefault="00F92093" w:rsidP="00F92093">
            <w:pPr>
              <w:widowControl w:val="0"/>
            </w:pPr>
          </w:p>
        </w:tc>
      </w:tr>
      <w:tr w:rsidR="00F92093" w14:paraId="5AA744C9" w14:textId="77777777" w:rsidTr="00C26AB2">
        <w:trPr>
          <w:trHeight w:val="395"/>
          <w:jc w:val="right"/>
        </w:trPr>
        <w:tc>
          <w:tcPr>
            <w:tcW w:w="4049" w:type="dxa"/>
            <w:gridSpan w:val="3"/>
          </w:tcPr>
          <w:p w14:paraId="46371FA9" w14:textId="77777777" w:rsidR="00F92093" w:rsidRDefault="00F92093" w:rsidP="00F9209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14.6 Транспортная маркировка</w:t>
            </w:r>
          </w:p>
          <w:p w14:paraId="4BC676C0" w14:textId="77777777" w:rsidR="00F92093" w:rsidRDefault="00F92093" w:rsidP="00F9209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(манипуляционные знаки по ГОСТ 14192-96)</w:t>
            </w:r>
          </w:p>
        </w:tc>
        <w:tc>
          <w:tcPr>
            <w:tcW w:w="277" w:type="dxa"/>
            <w:gridSpan w:val="2"/>
          </w:tcPr>
          <w:p w14:paraId="17C69438" w14:textId="77777777" w:rsidR="00F92093" w:rsidRDefault="00F92093" w:rsidP="00F92093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3830F479" w14:textId="77777777" w:rsidR="00F92093" w:rsidRDefault="00F92093" w:rsidP="00DF6CA9">
            <w:pPr>
              <w:widowControl w:val="0"/>
              <w:tabs>
                <w:tab w:val="left" w:pos="3220"/>
              </w:tabs>
              <w:rPr>
                <w:color w:val="000000" w:themeColor="text1"/>
              </w:rPr>
            </w:pPr>
            <w:r w:rsidRPr="00F156E4">
              <w:t>Транспортная маркировк</w:t>
            </w:r>
            <w:r w:rsidR="00F77F83">
              <w:t xml:space="preserve">а в соответствии с ГОСТ 14192: </w:t>
            </w:r>
            <w:r w:rsidRPr="00F156E4">
              <w:t xml:space="preserve">«Беречь от влаги», «Беречь от солнечных лучей» </w:t>
            </w:r>
            <w:r>
              <w:rPr>
                <w:color w:val="000000" w:themeColor="text1"/>
              </w:rPr>
              <w:t>[1].</w:t>
            </w:r>
          </w:p>
        </w:tc>
        <w:tc>
          <w:tcPr>
            <w:tcW w:w="102" w:type="dxa"/>
          </w:tcPr>
          <w:p w14:paraId="491F8E6A" w14:textId="77777777" w:rsidR="00F92093" w:rsidRDefault="00F92093" w:rsidP="00F92093">
            <w:pPr>
              <w:widowControl w:val="0"/>
            </w:pPr>
          </w:p>
        </w:tc>
      </w:tr>
      <w:tr w:rsidR="00F92093" w14:paraId="27A386FB" w14:textId="77777777" w:rsidTr="00C26AB2">
        <w:trPr>
          <w:jc w:val="right"/>
        </w:trPr>
        <w:tc>
          <w:tcPr>
            <w:tcW w:w="4049" w:type="dxa"/>
            <w:gridSpan w:val="3"/>
          </w:tcPr>
          <w:p w14:paraId="5E06A969" w14:textId="77777777" w:rsidR="00F92093" w:rsidRDefault="00F92093" w:rsidP="00F9209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14.7 Аварийные карточки</w:t>
            </w:r>
          </w:p>
          <w:p w14:paraId="409E0B8B" w14:textId="77777777" w:rsidR="00F92093" w:rsidRDefault="00F92093" w:rsidP="00F92093">
            <w:pPr>
              <w:widowControl w:val="0"/>
              <w:rPr>
                <w:rStyle w:val="a6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(при железнодорожных, морских и др. перевозках)</w:t>
            </w:r>
          </w:p>
        </w:tc>
        <w:tc>
          <w:tcPr>
            <w:tcW w:w="277" w:type="dxa"/>
            <w:gridSpan w:val="2"/>
          </w:tcPr>
          <w:p w14:paraId="0A2DAAA4" w14:textId="77777777" w:rsidR="00F92093" w:rsidRDefault="00F92093" w:rsidP="00F92093"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14F81293" w14:textId="77777777" w:rsidR="00F92093" w:rsidRDefault="003651C2" w:rsidP="00F77F83">
            <w:pPr>
              <w:widowControl w:val="0"/>
              <w:tabs>
                <w:tab w:val="left" w:pos="4680"/>
              </w:tabs>
              <w:jc w:val="both"/>
              <w:rPr>
                <w:color w:val="000000" w:themeColor="text1"/>
              </w:rPr>
            </w:pPr>
            <w:r>
              <w:t>Не применяются</w:t>
            </w:r>
            <w:r w:rsidR="00F77F83">
              <w:t xml:space="preserve"> </w:t>
            </w:r>
            <w:r w:rsidR="00F92093">
              <w:rPr>
                <w:color w:val="000000" w:themeColor="text1"/>
              </w:rPr>
              <w:t>[19, 20, 25].</w:t>
            </w:r>
          </w:p>
        </w:tc>
        <w:tc>
          <w:tcPr>
            <w:tcW w:w="102" w:type="dxa"/>
          </w:tcPr>
          <w:p w14:paraId="0BED3F56" w14:textId="77777777" w:rsidR="00F92093" w:rsidRDefault="00F92093" w:rsidP="00F92093">
            <w:pPr>
              <w:widowControl w:val="0"/>
            </w:pPr>
          </w:p>
        </w:tc>
      </w:tr>
      <w:tr w:rsidR="00F92093" w14:paraId="0DE1D016" w14:textId="77777777" w:rsidTr="00C26AB2">
        <w:trPr>
          <w:jc w:val="right"/>
        </w:trPr>
        <w:tc>
          <w:tcPr>
            <w:tcW w:w="9901" w:type="dxa"/>
            <w:gridSpan w:val="9"/>
          </w:tcPr>
          <w:p w14:paraId="477E22A0" w14:textId="77777777" w:rsidR="00F92093" w:rsidRDefault="00F92093" w:rsidP="00F92093">
            <w:pPr>
              <w:widowControl w:val="0"/>
              <w:tabs>
                <w:tab w:val="left" w:pos="3220"/>
              </w:tabs>
              <w:spacing w:before="24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 Информация о национальном и международном законодательствах</w:t>
            </w:r>
          </w:p>
        </w:tc>
        <w:tc>
          <w:tcPr>
            <w:tcW w:w="102" w:type="dxa"/>
          </w:tcPr>
          <w:p w14:paraId="4D032CFD" w14:textId="77777777" w:rsidR="00F92093" w:rsidRDefault="00F92093" w:rsidP="00F92093">
            <w:pPr>
              <w:widowControl w:val="0"/>
            </w:pPr>
          </w:p>
        </w:tc>
      </w:tr>
      <w:tr w:rsidR="00F92093" w14:paraId="53A0468D" w14:textId="77777777" w:rsidTr="00C26AB2">
        <w:trPr>
          <w:jc w:val="right"/>
        </w:trPr>
        <w:tc>
          <w:tcPr>
            <w:tcW w:w="9901" w:type="dxa"/>
            <w:gridSpan w:val="9"/>
          </w:tcPr>
          <w:p w14:paraId="2AF89E3B" w14:textId="77777777" w:rsidR="00F92093" w:rsidRDefault="00F92093" w:rsidP="00F92093">
            <w:pPr>
              <w:widowControl w:val="0"/>
              <w:tabs>
                <w:tab w:val="left" w:pos="3220"/>
              </w:tabs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15.1 Национальное законодательство</w:t>
            </w:r>
          </w:p>
        </w:tc>
        <w:tc>
          <w:tcPr>
            <w:tcW w:w="102" w:type="dxa"/>
          </w:tcPr>
          <w:p w14:paraId="1EDB06CA" w14:textId="77777777" w:rsidR="00F92093" w:rsidRDefault="00F92093" w:rsidP="00F92093">
            <w:pPr>
              <w:widowControl w:val="0"/>
            </w:pPr>
          </w:p>
        </w:tc>
      </w:tr>
      <w:tr w:rsidR="00F92093" w14:paraId="0E888945" w14:textId="77777777" w:rsidTr="00C26AB2">
        <w:trPr>
          <w:trHeight w:val="293"/>
          <w:jc w:val="right"/>
        </w:trPr>
        <w:tc>
          <w:tcPr>
            <w:tcW w:w="4049" w:type="dxa"/>
            <w:gridSpan w:val="3"/>
          </w:tcPr>
          <w:p w14:paraId="46BF80E4" w14:textId="77777777" w:rsidR="00F92093" w:rsidRDefault="00F92093" w:rsidP="00F9209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15.1.1 Законы РФ</w:t>
            </w:r>
          </w:p>
        </w:tc>
        <w:tc>
          <w:tcPr>
            <w:tcW w:w="277" w:type="dxa"/>
            <w:gridSpan w:val="2"/>
          </w:tcPr>
          <w:p w14:paraId="3BC0735C" w14:textId="77777777" w:rsidR="00F92093" w:rsidRDefault="00F92093" w:rsidP="00F92093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611663AA" w14:textId="77777777" w:rsidR="00F92093" w:rsidRDefault="00F92093" w:rsidP="00F9209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Федеральный закон от 27 декабря 2002г. № 184-ФЗ «О техническом регулировании»; </w:t>
            </w:r>
          </w:p>
          <w:p w14:paraId="32FA6965" w14:textId="77777777" w:rsidR="00F92093" w:rsidRDefault="00F92093" w:rsidP="00F9209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Федеральный закон от 10 января 2002г. «Об охране окружающей среды» № 7-ФЗ; </w:t>
            </w:r>
          </w:p>
          <w:p w14:paraId="4BAA0C1A" w14:textId="77777777" w:rsidR="00F92093" w:rsidRDefault="00F92093" w:rsidP="00F9209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 закон от 18 июля 1998г. № 89-ФЗ «Об отходах производства и потребления</w:t>
            </w:r>
          </w:p>
          <w:p w14:paraId="559F1510" w14:textId="77777777" w:rsidR="00F92093" w:rsidRDefault="00F92093" w:rsidP="00F92093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02" w:type="dxa"/>
          </w:tcPr>
          <w:p w14:paraId="52F7FBED" w14:textId="77777777" w:rsidR="00F92093" w:rsidRDefault="00F92093" w:rsidP="00F92093">
            <w:pPr>
              <w:widowControl w:val="0"/>
            </w:pPr>
          </w:p>
        </w:tc>
      </w:tr>
      <w:tr w:rsidR="00F92093" w14:paraId="78D3E0C6" w14:textId="77777777" w:rsidTr="00C26AB2">
        <w:trPr>
          <w:jc w:val="right"/>
        </w:trPr>
        <w:tc>
          <w:tcPr>
            <w:tcW w:w="4049" w:type="dxa"/>
            <w:gridSpan w:val="3"/>
          </w:tcPr>
          <w:p w14:paraId="2706CB33" w14:textId="77777777" w:rsidR="00F92093" w:rsidRDefault="00F92093" w:rsidP="00F9209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15.1.2 Сведения о документации, регламентирующей требования по защите человека и окружающей среды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7" w:type="dxa"/>
            <w:gridSpan w:val="2"/>
          </w:tcPr>
          <w:p w14:paraId="4AAE20AB" w14:textId="77777777" w:rsidR="00F92093" w:rsidRDefault="00F92093" w:rsidP="00F92093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1528225B" w14:textId="77777777" w:rsidR="00F92093" w:rsidRPr="00265C1A" w:rsidRDefault="003651C2" w:rsidP="00F9209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Отсутствует</w:t>
            </w:r>
          </w:p>
        </w:tc>
        <w:tc>
          <w:tcPr>
            <w:tcW w:w="102" w:type="dxa"/>
          </w:tcPr>
          <w:p w14:paraId="3FBAB58E" w14:textId="77777777" w:rsidR="00F92093" w:rsidRDefault="00F92093" w:rsidP="00F92093">
            <w:pPr>
              <w:widowControl w:val="0"/>
            </w:pPr>
          </w:p>
        </w:tc>
      </w:tr>
      <w:tr w:rsidR="00F92093" w14:paraId="0EA181B3" w14:textId="77777777" w:rsidTr="00C26AB2">
        <w:trPr>
          <w:jc w:val="right"/>
        </w:trPr>
        <w:tc>
          <w:tcPr>
            <w:tcW w:w="4049" w:type="dxa"/>
            <w:gridSpan w:val="3"/>
          </w:tcPr>
          <w:p w14:paraId="7363041D" w14:textId="77777777" w:rsidR="00F92093" w:rsidRDefault="00F92093" w:rsidP="00F92093">
            <w:pPr>
              <w:widowControl w:val="0"/>
              <w:tabs>
                <w:tab w:val="left" w:pos="31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15.2 Международные конвенции и соглашения</w:t>
            </w:r>
          </w:p>
          <w:p w14:paraId="38A1B3DD" w14:textId="77777777" w:rsidR="00F92093" w:rsidRDefault="00F92093" w:rsidP="00F92093">
            <w:pPr>
              <w:widowControl w:val="0"/>
              <w:tabs>
                <w:tab w:val="left" w:pos="314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(регулируется ли продукция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Монреальским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протоколом, Стокгольмской конвенцией и др.)</w:t>
            </w:r>
          </w:p>
        </w:tc>
        <w:tc>
          <w:tcPr>
            <w:tcW w:w="277" w:type="dxa"/>
            <w:gridSpan w:val="2"/>
          </w:tcPr>
          <w:p w14:paraId="2E7DEB58" w14:textId="77777777" w:rsidR="00F92093" w:rsidRDefault="00F92093" w:rsidP="00F92093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2FBA6271" w14:textId="77777777" w:rsidR="00F92093" w:rsidRDefault="00F92093" w:rsidP="00F9209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подпадает</w:t>
            </w:r>
          </w:p>
        </w:tc>
        <w:tc>
          <w:tcPr>
            <w:tcW w:w="102" w:type="dxa"/>
          </w:tcPr>
          <w:p w14:paraId="1C5F49DE" w14:textId="77777777" w:rsidR="00F92093" w:rsidRDefault="00F92093" w:rsidP="00F92093">
            <w:pPr>
              <w:widowControl w:val="0"/>
            </w:pPr>
          </w:p>
        </w:tc>
      </w:tr>
      <w:tr w:rsidR="00F92093" w14:paraId="33A4C998" w14:textId="77777777" w:rsidTr="00C26AB2">
        <w:trPr>
          <w:jc w:val="right"/>
        </w:trPr>
        <w:tc>
          <w:tcPr>
            <w:tcW w:w="9901" w:type="dxa"/>
            <w:gridSpan w:val="9"/>
          </w:tcPr>
          <w:p w14:paraId="64F95E68" w14:textId="77777777" w:rsidR="00F92093" w:rsidRDefault="00F92093" w:rsidP="00F92093">
            <w:pPr>
              <w:widowControl w:val="0"/>
              <w:tabs>
                <w:tab w:val="left" w:pos="3220"/>
              </w:tabs>
              <w:spacing w:before="24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 Дополнительная информация</w:t>
            </w:r>
          </w:p>
        </w:tc>
        <w:tc>
          <w:tcPr>
            <w:tcW w:w="102" w:type="dxa"/>
          </w:tcPr>
          <w:p w14:paraId="4DA7A654" w14:textId="77777777" w:rsidR="00F92093" w:rsidRDefault="00F92093" w:rsidP="00F92093">
            <w:pPr>
              <w:widowControl w:val="0"/>
            </w:pPr>
          </w:p>
        </w:tc>
      </w:tr>
      <w:tr w:rsidR="00F92093" w14:paraId="4C236BFF" w14:textId="77777777" w:rsidTr="00C26AB2">
        <w:trPr>
          <w:jc w:val="right"/>
        </w:trPr>
        <w:tc>
          <w:tcPr>
            <w:tcW w:w="4049" w:type="dxa"/>
            <w:gridSpan w:val="3"/>
          </w:tcPr>
          <w:p w14:paraId="53D6A755" w14:textId="77777777" w:rsidR="00F92093" w:rsidRDefault="00F92093" w:rsidP="00F92093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 Сведения о пересмотре (переиздании) ПБ</w:t>
            </w:r>
          </w:p>
          <w:p w14:paraId="6CDE3CEC" w14:textId="77777777" w:rsidR="00F92093" w:rsidRDefault="00F92093" w:rsidP="00F9209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(указывается: «ПБ разработан впервые» или «ПБ перерегистрирован по истечении срока действия. Предыдущий РПБ № …» или «Внесены изменения в пункты …, дата внесения …»)</w:t>
            </w:r>
          </w:p>
          <w:p w14:paraId="24D409CB" w14:textId="77777777" w:rsidR="00FB6276" w:rsidRDefault="00FB6276" w:rsidP="00F92093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  <w:p w14:paraId="7588857D" w14:textId="77777777" w:rsidR="00F92093" w:rsidRDefault="00F92093" w:rsidP="00F92093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7" w:type="dxa"/>
            <w:gridSpan w:val="2"/>
          </w:tcPr>
          <w:p w14:paraId="1175F6F6" w14:textId="77777777" w:rsidR="00F92093" w:rsidRDefault="00F92093" w:rsidP="00F92093">
            <w:pPr>
              <w:widowControl w:val="0"/>
              <w:spacing w:after="60"/>
              <w:jc w:val="both"/>
              <w:rPr>
                <w:color w:val="000000" w:themeColor="text1"/>
              </w:rPr>
            </w:pPr>
          </w:p>
        </w:tc>
        <w:tc>
          <w:tcPr>
            <w:tcW w:w="5575" w:type="dxa"/>
            <w:gridSpan w:val="4"/>
          </w:tcPr>
          <w:p w14:paraId="758FFA3B" w14:textId="77777777" w:rsidR="00F92093" w:rsidRDefault="00F92093" w:rsidP="00F92093">
            <w:pPr>
              <w:widowControl w:val="0"/>
              <w:tabs>
                <w:tab w:val="left" w:pos="3220"/>
              </w:tabs>
              <w:spacing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ПБ разработан впервые с учетом требований ГОСТ 30333-2007</w:t>
            </w:r>
          </w:p>
        </w:tc>
        <w:tc>
          <w:tcPr>
            <w:tcW w:w="102" w:type="dxa"/>
          </w:tcPr>
          <w:p w14:paraId="2F7F927C" w14:textId="77777777" w:rsidR="00F92093" w:rsidRDefault="00F92093" w:rsidP="00F92093">
            <w:pPr>
              <w:widowControl w:val="0"/>
            </w:pPr>
          </w:p>
        </w:tc>
      </w:tr>
      <w:tr w:rsidR="00F92093" w14:paraId="19230D29" w14:textId="77777777" w:rsidTr="00C26AB2">
        <w:trPr>
          <w:jc w:val="right"/>
        </w:trPr>
        <w:tc>
          <w:tcPr>
            <w:tcW w:w="9901" w:type="dxa"/>
            <w:gridSpan w:val="9"/>
          </w:tcPr>
          <w:p w14:paraId="05F30462" w14:textId="77777777" w:rsidR="00F92093" w:rsidRDefault="00F92093" w:rsidP="00F92093">
            <w:pPr>
              <w:widowControl w:val="0"/>
              <w:tabs>
                <w:tab w:val="left" w:pos="3220"/>
              </w:tabs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16.2 Перечень источников данных, использованных при составлении Паспорта безопасности</w:t>
            </w:r>
            <w:r>
              <w:rPr>
                <w:rStyle w:val="a4"/>
                <w:color w:val="000000" w:themeColor="text1"/>
              </w:rPr>
              <w:footnoteReference w:id="4"/>
            </w:r>
          </w:p>
        </w:tc>
        <w:tc>
          <w:tcPr>
            <w:tcW w:w="102" w:type="dxa"/>
          </w:tcPr>
          <w:p w14:paraId="56FBE8E9" w14:textId="77777777" w:rsidR="00F92093" w:rsidRDefault="00F92093" w:rsidP="00F92093">
            <w:pPr>
              <w:widowControl w:val="0"/>
            </w:pPr>
          </w:p>
        </w:tc>
      </w:tr>
    </w:tbl>
    <w:p w14:paraId="70BCA18D" w14:textId="77777777" w:rsidR="00AD40C1" w:rsidRDefault="00930864" w:rsidP="00930864">
      <w:pPr>
        <w:tabs>
          <w:tab w:val="left" w:pos="7350"/>
        </w:tabs>
        <w:rPr>
          <w:b/>
        </w:rPr>
      </w:pPr>
      <w:r>
        <w:rPr>
          <w:b/>
        </w:rPr>
        <w:tab/>
      </w:r>
      <w:r w:rsidR="00145353">
        <w:rPr>
          <w:b/>
        </w:rPr>
        <w:br/>
      </w:r>
    </w:p>
    <w:tbl>
      <w:tblPr>
        <w:tblStyle w:val="aff0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4"/>
        <w:gridCol w:w="9197"/>
      </w:tblGrid>
      <w:tr w:rsidR="00AD40C1" w14:paraId="6924B5FE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0F8E9F41" w14:textId="77777777" w:rsidR="00AD40C1" w:rsidRPr="008857A8" w:rsidRDefault="00AD40C1">
            <w:pPr>
              <w:pStyle w:val="afa"/>
              <w:numPr>
                <w:ilvl w:val="0"/>
                <w:numId w:val="3"/>
              </w:numPr>
              <w:jc w:val="both"/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6D802BFF" w14:textId="77777777" w:rsidR="00AD40C1" w:rsidRPr="001E56A0" w:rsidRDefault="00306C71" w:rsidP="00306C71">
            <w:pPr>
              <w:snapToGrid w:val="0"/>
            </w:pPr>
            <w:r w:rsidRPr="00306C71">
              <w:rPr>
                <w:color w:val="000000"/>
                <w:lang w:bidi="ru-RU"/>
              </w:rPr>
              <w:t>ТУ 23.64.10-004-89589540-2023</w:t>
            </w:r>
            <w:r>
              <w:rPr>
                <w:color w:val="000000"/>
                <w:lang w:bidi="ru-RU"/>
              </w:rPr>
              <w:t xml:space="preserve">. </w:t>
            </w:r>
            <w:r w:rsidRPr="00306C71">
              <w:rPr>
                <w:color w:val="000000"/>
                <w:lang w:bidi="ru-RU"/>
              </w:rPr>
              <w:t>СМЕСИ</w:t>
            </w:r>
            <w:r>
              <w:rPr>
                <w:color w:val="000000"/>
                <w:lang w:bidi="ru-RU"/>
              </w:rPr>
              <w:t xml:space="preserve"> СУХИЕ </w:t>
            </w:r>
            <w:r w:rsidRPr="00306C71">
              <w:rPr>
                <w:color w:val="000000"/>
                <w:lang w:bidi="ru-RU"/>
              </w:rPr>
              <w:t>РЕМОНТНЫ</w:t>
            </w:r>
            <w:r>
              <w:rPr>
                <w:color w:val="000000"/>
                <w:lang w:bidi="ru-RU"/>
              </w:rPr>
              <w:t xml:space="preserve">Е </w:t>
            </w:r>
            <w:r w:rsidRPr="00306C71">
              <w:rPr>
                <w:color w:val="000000"/>
                <w:lang w:bidi="ru-RU"/>
              </w:rPr>
              <w:t>ТОРГОВОЙ МАР</w:t>
            </w:r>
            <w:r>
              <w:rPr>
                <w:color w:val="000000"/>
                <w:lang w:bidi="ru-RU"/>
              </w:rPr>
              <w:t xml:space="preserve">КИ «ЦЕРЕЗИТ» </w:t>
            </w:r>
            <w:r w:rsidRPr="00306C71">
              <w:rPr>
                <w:color w:val="000000"/>
                <w:lang w:bidi="ru-RU"/>
              </w:rPr>
              <w:t>ДЛЯ ЗИМНИХ РАБОТ</w:t>
            </w:r>
            <w:r>
              <w:rPr>
                <w:color w:val="000000"/>
                <w:lang w:bidi="ru-RU"/>
              </w:rPr>
              <w:t xml:space="preserve">. </w:t>
            </w:r>
          </w:p>
        </w:tc>
      </w:tr>
      <w:tr w:rsidR="00AD40C1" w14:paraId="62060E67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4066C1E4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412921E4" w14:textId="77777777" w:rsidR="00AD40C1" w:rsidRPr="008857A8" w:rsidRDefault="00145353">
            <w:pPr>
              <w:pStyle w:val="Default"/>
              <w:jc w:val="both"/>
            </w:pPr>
            <w:r w:rsidRPr="008857A8">
              <w:t xml:space="preserve">Информационные карты потенциально опасного химического и </w:t>
            </w:r>
            <w:r w:rsidR="00173C36">
              <w:t>биологического вещества</w:t>
            </w:r>
          </w:p>
        </w:tc>
      </w:tr>
      <w:tr w:rsidR="00AD40C1" w14:paraId="06371E6A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D6378CF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  <w:spacing w:after="28"/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0C1E6C8D" w14:textId="77777777" w:rsidR="00AD40C1" w:rsidRPr="008857A8" w:rsidRDefault="00145353">
            <w:pPr>
              <w:pStyle w:val="Default"/>
              <w:spacing w:after="28"/>
              <w:jc w:val="both"/>
            </w:pPr>
            <w:r w:rsidRPr="008857A8">
              <w:t xml:space="preserve">ГОСТ 30333-2007. Межгосударственный стандарт. Паспорт безопасности химической продукции. Основные требования. </w:t>
            </w:r>
          </w:p>
        </w:tc>
      </w:tr>
      <w:tr w:rsidR="00AD40C1" w14:paraId="7D62BC33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0B967D09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  <w:spacing w:after="28"/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27478269" w14:textId="77777777" w:rsidR="00AD40C1" w:rsidRPr="008857A8" w:rsidRDefault="00145353">
            <w:pPr>
              <w:pStyle w:val="Default"/>
              <w:spacing w:after="28"/>
              <w:jc w:val="both"/>
            </w:pPr>
            <w:r w:rsidRPr="008857A8">
              <w:t xml:space="preserve">ГОСТ 12.1.007-76 Вредные вещества. Классификация и общие требования безопасности. </w:t>
            </w:r>
          </w:p>
        </w:tc>
      </w:tr>
      <w:tr w:rsidR="00AD40C1" w14:paraId="519F35BB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4FDAEA5C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  <w:spacing w:after="28"/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1C5DB2C0" w14:textId="77777777" w:rsidR="00AD40C1" w:rsidRPr="008857A8" w:rsidRDefault="00145353">
            <w:pPr>
              <w:pStyle w:val="Default"/>
              <w:spacing w:after="28"/>
              <w:jc w:val="both"/>
            </w:pPr>
            <w:r w:rsidRPr="008857A8">
              <w:rPr>
                <w:color w:val="auto"/>
              </w:rPr>
              <w:t>Согласованная на глобальном уровне система классификации опасности и маркировки химической продукции (СГС). Девятое пересмотренное издание. Организация Объединенных Наций, Нью-Йорк и Женева, 2021 год</w:t>
            </w:r>
          </w:p>
        </w:tc>
      </w:tr>
      <w:tr w:rsidR="00AD40C1" w14:paraId="313D9DD1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3DD39CC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38FF3268" w14:textId="77777777" w:rsidR="00AD40C1" w:rsidRPr="008857A8" w:rsidRDefault="00265C1A">
            <w:pPr>
              <w:pStyle w:val="Default"/>
              <w:jc w:val="both"/>
            </w:pPr>
            <w:r>
              <w:t>ГОСТ 32419-2022</w:t>
            </w:r>
            <w:r w:rsidR="00145353" w:rsidRPr="008857A8">
              <w:t xml:space="preserve"> Классификация опасности химической продукции. Общие требования </w:t>
            </w:r>
          </w:p>
        </w:tc>
      </w:tr>
      <w:tr w:rsidR="00AD40C1" w14:paraId="3723FF10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23DC3331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  <w:spacing w:after="27"/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51A4B797" w14:textId="77777777" w:rsidR="00AD40C1" w:rsidRPr="008857A8" w:rsidRDefault="00145353">
            <w:pPr>
              <w:pStyle w:val="Default"/>
              <w:spacing w:after="27"/>
              <w:jc w:val="both"/>
            </w:pPr>
            <w:r w:rsidRPr="008857A8">
              <w:t xml:space="preserve">ГОСТ 32421-2013 Классификация химической продукции, опасность которой обусловлена физико-химическими свойствами. Методы испытаний взрывчатой химической продукции </w:t>
            </w:r>
          </w:p>
        </w:tc>
      </w:tr>
      <w:tr w:rsidR="00AD40C1" w14:paraId="77CD4192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7AFCCF2B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  <w:spacing w:after="27"/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4FA493F7" w14:textId="77777777" w:rsidR="00AD40C1" w:rsidRPr="008857A8" w:rsidRDefault="00145353">
            <w:pPr>
              <w:pStyle w:val="Default"/>
              <w:spacing w:after="27"/>
              <w:jc w:val="both"/>
            </w:pPr>
            <w:r w:rsidRPr="008857A8">
              <w:t xml:space="preserve">ГОСТ 32423-2013 Классификация опасности смесевой химической продукции по воздействию на организм </w:t>
            </w:r>
          </w:p>
        </w:tc>
      </w:tr>
      <w:tr w:rsidR="00AD40C1" w14:paraId="6330DA15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8596BE3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  <w:spacing w:after="27"/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398CA208" w14:textId="77777777" w:rsidR="00AD40C1" w:rsidRPr="008857A8" w:rsidRDefault="00145353">
            <w:pPr>
              <w:pStyle w:val="Default"/>
              <w:spacing w:after="27"/>
              <w:jc w:val="both"/>
            </w:pPr>
            <w:r w:rsidRPr="008857A8">
              <w:t xml:space="preserve">ГОСТ 32424-2013 Классификация опасности химической продукции по воздействию на окружающую среду. Основные положения </w:t>
            </w:r>
          </w:p>
        </w:tc>
      </w:tr>
      <w:tr w:rsidR="00AD40C1" w14:paraId="7073030F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42B34EA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  <w:spacing w:after="27"/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6899D450" w14:textId="77777777" w:rsidR="00AD40C1" w:rsidRPr="008857A8" w:rsidRDefault="00145353">
            <w:pPr>
              <w:pStyle w:val="Default"/>
              <w:spacing w:after="27"/>
              <w:jc w:val="both"/>
            </w:pPr>
            <w:r w:rsidRPr="008857A8">
              <w:t xml:space="preserve">ГОСТ 32425-2013 Классификация опасности смесевой химической продукции по воздействию на окружающую среду </w:t>
            </w:r>
          </w:p>
        </w:tc>
      </w:tr>
      <w:tr w:rsidR="00AD40C1" w14:paraId="6BA2A689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07495C46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  <w:spacing w:after="27"/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2465ACCB" w14:textId="77777777" w:rsidR="00AD40C1" w:rsidRPr="008857A8" w:rsidRDefault="00145353">
            <w:pPr>
              <w:pStyle w:val="Default"/>
              <w:spacing w:after="27"/>
              <w:jc w:val="both"/>
            </w:pPr>
            <w:r w:rsidRPr="008857A8">
              <w:rPr>
                <w:lang w:eastAsia="ru-RU" w:bidi="ru-RU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</w:tr>
      <w:tr w:rsidR="00AD40C1" w14:paraId="079FFA35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9DBB7D9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  <w:spacing w:after="27"/>
              <w:jc w:val="both"/>
              <w:rPr>
                <w:bCs/>
                <w:color w:val="auto"/>
                <w:shd w:val="clear" w:color="auto" w:fill="FFFFFF"/>
              </w:rPr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5D28F731" w14:textId="77777777" w:rsidR="00AD40C1" w:rsidRPr="008857A8" w:rsidRDefault="00145353">
            <w:pPr>
              <w:pStyle w:val="Default"/>
              <w:spacing w:after="27"/>
              <w:jc w:val="both"/>
              <w:rPr>
                <w:bCs/>
              </w:rPr>
            </w:pPr>
            <w:r w:rsidRPr="008857A8">
              <w:rPr>
                <w:bCs/>
                <w:shd w:val="clear" w:color="auto" w:fill="FFFFFF"/>
              </w:rPr>
              <w:t xml:space="preserve">Нормативы качества воды водных объектов рыбохозяйственного значения, в том числе нормативов предельно допустимых концентраций вредных веществ в водах водных объектов рыбохозяйственного значения </w:t>
            </w:r>
            <w:r w:rsidRPr="008857A8">
              <w:rPr>
                <w:color w:val="auto"/>
              </w:rPr>
              <w:t xml:space="preserve">Утв. </w:t>
            </w:r>
            <w:r w:rsidRPr="008857A8">
              <w:rPr>
                <w:bCs/>
                <w:shd w:val="clear" w:color="auto" w:fill="FFFFFF"/>
              </w:rPr>
              <w:t>Приказом Минсельхоза РФ от 13.12.2016 N 552</w:t>
            </w:r>
          </w:p>
        </w:tc>
      </w:tr>
      <w:tr w:rsidR="00AD40C1" w14:paraId="7D4DAF80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F4E69D8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1E3F4BDA" w14:textId="77777777" w:rsidR="00AD40C1" w:rsidRPr="008857A8" w:rsidRDefault="00145353">
            <w:pPr>
              <w:pStyle w:val="Default"/>
              <w:jc w:val="both"/>
            </w:pPr>
            <w:r w:rsidRPr="008857A8">
              <w:rPr>
                <w:color w:val="auto"/>
              </w:rPr>
              <w:t xml:space="preserve">Распоряжение Правительства РФ от 10.03.2009 </w:t>
            </w:r>
            <w:r w:rsidRPr="008857A8">
              <w:rPr>
                <w:color w:val="auto"/>
                <w:lang w:val="en-US" w:bidi="en-US"/>
              </w:rPr>
              <w:t>N</w:t>
            </w:r>
            <w:r w:rsidRPr="008857A8">
              <w:rPr>
                <w:color w:val="auto"/>
                <w:lang w:bidi="en-US"/>
              </w:rPr>
              <w:t xml:space="preserve"> </w:t>
            </w:r>
            <w:r w:rsidRPr="008857A8">
              <w:rPr>
                <w:color w:val="auto"/>
              </w:rPr>
              <w:t>304-р (ред. от 11.06.2015). Об утверждении перечня национальных стандартов, содержащих правила и методы иссле</w:t>
            </w:r>
            <w:r w:rsidRPr="008857A8">
              <w:rPr>
                <w:color w:val="auto"/>
              </w:rPr>
              <w:softHyphen/>
              <w:t xml:space="preserve">дований (испытаний) и измерений, в том числе правила отбора образцов, необходимые для применения и исполнения Федерального закона «Технический регламент о требованиях пожарной безопасности и осуществления оценки соответствия» </w:t>
            </w:r>
          </w:p>
        </w:tc>
      </w:tr>
      <w:tr w:rsidR="00AD40C1" w14:paraId="01964039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2852C261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  <w:spacing w:after="27"/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09F7C6E7" w14:textId="77777777" w:rsidR="00AD40C1" w:rsidRPr="008857A8" w:rsidRDefault="00145353">
            <w:pPr>
              <w:pStyle w:val="Default"/>
              <w:spacing w:after="27"/>
              <w:jc w:val="both"/>
            </w:pPr>
            <w:proofErr w:type="spellStart"/>
            <w:r w:rsidRPr="008857A8">
              <w:t>Корольченко</w:t>
            </w:r>
            <w:proofErr w:type="spellEnd"/>
            <w:r w:rsidRPr="008857A8">
              <w:t xml:space="preserve"> А.Я. </w:t>
            </w:r>
            <w:proofErr w:type="spellStart"/>
            <w:r w:rsidRPr="008857A8">
              <w:t>Пожаровзрывоопасность</w:t>
            </w:r>
            <w:proofErr w:type="spellEnd"/>
            <w:r w:rsidRPr="008857A8">
              <w:t xml:space="preserve"> веществ и материалов, и средства их тушения. Справочник в двух частях. Часть П. –М.: Асс. «</w:t>
            </w:r>
            <w:proofErr w:type="spellStart"/>
            <w:r w:rsidRPr="008857A8">
              <w:t>Пожнаука</w:t>
            </w:r>
            <w:proofErr w:type="spellEnd"/>
            <w:r w:rsidRPr="008857A8">
              <w:t xml:space="preserve">», 2004. </w:t>
            </w:r>
          </w:p>
        </w:tc>
      </w:tr>
      <w:tr w:rsidR="00AD40C1" w14:paraId="6029DE57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7C2A75F0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  <w:spacing w:after="27"/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03FB70FA" w14:textId="77777777" w:rsidR="00AD40C1" w:rsidRPr="008857A8" w:rsidRDefault="00145353">
            <w:pPr>
              <w:pStyle w:val="Default"/>
              <w:spacing w:after="27"/>
              <w:jc w:val="both"/>
            </w:pPr>
            <w:r w:rsidRPr="008857A8">
              <w:t xml:space="preserve">Пожароопасность веществ и материалов, применяемых в химической промышленности. Справочник. /Под </w:t>
            </w:r>
            <w:proofErr w:type="spellStart"/>
            <w:r w:rsidRPr="008857A8">
              <w:t>общ.ред</w:t>
            </w:r>
            <w:proofErr w:type="spellEnd"/>
            <w:r w:rsidRPr="008857A8">
              <w:t xml:space="preserve">. Рябова И.В. –М.: «Химия», 1970. </w:t>
            </w:r>
          </w:p>
        </w:tc>
      </w:tr>
      <w:tr w:rsidR="00AD40C1" w14:paraId="1846CA09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4143A04C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  <w:spacing w:after="27"/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5A6964A4" w14:textId="77777777" w:rsidR="00AD40C1" w:rsidRPr="008857A8" w:rsidRDefault="00145353">
            <w:pPr>
              <w:pStyle w:val="Default"/>
              <w:spacing w:after="27"/>
              <w:jc w:val="both"/>
            </w:pPr>
            <w:r w:rsidRPr="008857A8">
              <w:t>Грушко Я.М. Вредные неорганические соединения в промышленных сточных водах. Справочник. - Л.: Химия, 1979</w:t>
            </w:r>
          </w:p>
        </w:tc>
      </w:tr>
      <w:tr w:rsidR="00AD40C1" w14:paraId="0123A203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EC188AB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  <w:spacing w:after="27"/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11A4FA51" w14:textId="77777777" w:rsidR="00AD40C1" w:rsidRPr="008857A8" w:rsidRDefault="00145353">
            <w:pPr>
              <w:pStyle w:val="Default"/>
              <w:spacing w:after="27"/>
              <w:jc w:val="both"/>
            </w:pPr>
            <w:r w:rsidRPr="008857A8">
              <w:t>Коллективные и индивидуальные средства защиты. Контроль защитных средств: Энциклопедия «</w:t>
            </w:r>
            <w:proofErr w:type="spellStart"/>
            <w:r w:rsidRPr="008857A8">
              <w:t>Экометрия</w:t>
            </w:r>
            <w:proofErr w:type="spellEnd"/>
            <w:r w:rsidRPr="008857A8">
              <w:t xml:space="preserve">» из серии справочных изданий по экологическим и медицинским измерениям. - М.: ФИД «Деловой экспресс», 2002. </w:t>
            </w:r>
          </w:p>
        </w:tc>
      </w:tr>
      <w:tr w:rsidR="00AD40C1" w14:paraId="12CC38ED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4F0B037D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  <w:spacing w:after="27"/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7491A74D" w14:textId="77777777" w:rsidR="00AD40C1" w:rsidRPr="008857A8" w:rsidRDefault="00145353">
            <w:pPr>
              <w:pStyle w:val="Default"/>
              <w:spacing w:after="27"/>
              <w:jc w:val="both"/>
            </w:pPr>
            <w:r w:rsidRPr="008857A8">
              <w:t xml:space="preserve">Химическая энциклопедия. В 5 т.: т.2: </w:t>
            </w:r>
            <w:proofErr w:type="spellStart"/>
            <w:r w:rsidRPr="008857A8">
              <w:t>Даффа</w:t>
            </w:r>
            <w:proofErr w:type="spellEnd"/>
            <w:r w:rsidRPr="008857A8">
              <w:t>-Меди. /</w:t>
            </w:r>
            <w:proofErr w:type="spellStart"/>
            <w:r w:rsidRPr="008857A8">
              <w:t>Редкол</w:t>
            </w:r>
            <w:proofErr w:type="spellEnd"/>
            <w:r w:rsidRPr="008857A8">
              <w:t xml:space="preserve">. </w:t>
            </w:r>
            <w:proofErr w:type="spellStart"/>
            <w:r w:rsidRPr="008857A8">
              <w:t>Кнунянц</w:t>
            </w:r>
            <w:proofErr w:type="spellEnd"/>
            <w:r w:rsidRPr="008857A8">
              <w:t xml:space="preserve"> И.Л. и др.- М.: Советская энциклопедия, 1990. </w:t>
            </w:r>
          </w:p>
        </w:tc>
      </w:tr>
      <w:tr w:rsidR="00AD40C1" w14:paraId="40FA8182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3FB08AA1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72C3149B" w14:textId="77777777" w:rsidR="00AD40C1" w:rsidRPr="008857A8" w:rsidRDefault="00145353">
            <w:pPr>
              <w:pStyle w:val="Default"/>
              <w:jc w:val="both"/>
              <w:rPr>
                <w:color w:val="95B3D7" w:themeColor="accent1" w:themeTint="99"/>
              </w:rPr>
            </w:pPr>
            <w:r w:rsidRPr="008857A8">
              <w:rPr>
                <w:color w:val="auto"/>
              </w:rPr>
              <w:t xml:space="preserve">Рекомендации ООН по перевозке опасных грузов. Типовые правила. Том I, </w:t>
            </w:r>
            <w:r w:rsidRPr="008857A8">
              <w:rPr>
                <w:color w:val="auto"/>
                <w:lang w:val="en-US"/>
              </w:rPr>
              <w:t>II</w:t>
            </w:r>
            <w:r w:rsidRPr="008857A8">
              <w:rPr>
                <w:color w:val="auto"/>
              </w:rPr>
              <w:t xml:space="preserve"> Двадцатое первое пересмотренное издание. Организация объединенных наций. Нью-Йорк и Женева, 2021 год.</w:t>
            </w:r>
          </w:p>
        </w:tc>
      </w:tr>
      <w:tr w:rsidR="00AD40C1" w14:paraId="2A13FE29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5473429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77A90439" w14:textId="77777777" w:rsidR="00AD40C1" w:rsidRPr="008857A8" w:rsidRDefault="00145353">
            <w:pPr>
              <w:pStyle w:val="Default"/>
              <w:jc w:val="both"/>
            </w:pPr>
            <w:r w:rsidRPr="008857A8">
              <w:t xml:space="preserve">Европейское соглашение о международной дорожной перевозке опасных грузов (ДОПОГ). Организация Объединенных Наций. Нью-Йорк и Женева, 2021. </w:t>
            </w:r>
          </w:p>
        </w:tc>
      </w:tr>
      <w:tr w:rsidR="00AD40C1" w14:paraId="1B0D8604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C0A43AF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  <w:spacing w:after="27"/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10D373C8" w14:textId="77777777" w:rsidR="00AD40C1" w:rsidRPr="008857A8" w:rsidRDefault="00145353">
            <w:pPr>
              <w:pStyle w:val="Default"/>
              <w:spacing w:after="27"/>
              <w:jc w:val="both"/>
              <w:rPr>
                <w:color w:val="95B3D7" w:themeColor="accent1" w:themeTint="99"/>
              </w:rPr>
            </w:pPr>
            <w:r w:rsidRPr="008857A8">
              <w:t>Сайт Европейского Химического Агентства. Режим доступа - http://echa.europa.eu</w:t>
            </w:r>
          </w:p>
        </w:tc>
      </w:tr>
      <w:tr w:rsidR="00AD40C1" w14:paraId="1B87FE70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70DB106E" w14:textId="77777777" w:rsidR="00AD40C1" w:rsidRPr="008857A8" w:rsidRDefault="00AD40C1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1F124905" w14:textId="77777777" w:rsidR="00AD40C1" w:rsidRPr="008857A8" w:rsidRDefault="00145353">
            <w:pPr>
              <w:pStyle w:val="Default"/>
              <w:jc w:val="both"/>
              <w:rPr>
                <w:color w:val="95B3D7" w:themeColor="accent1" w:themeTint="99"/>
              </w:rPr>
            </w:pPr>
            <w:r w:rsidRPr="008857A8">
              <w:t xml:space="preserve">Вредные химические вещества. Неорганические соединения элементов </w:t>
            </w:r>
            <w:r w:rsidRPr="008857A8">
              <w:rPr>
                <w:lang w:val="en-US" w:bidi="en-US"/>
              </w:rPr>
              <w:t>I</w:t>
            </w:r>
            <w:r w:rsidRPr="008857A8">
              <w:rPr>
                <w:lang w:bidi="en-US"/>
              </w:rPr>
              <w:t>-</w:t>
            </w:r>
            <w:r w:rsidRPr="008857A8">
              <w:rPr>
                <w:lang w:val="en-US" w:bidi="en-US"/>
              </w:rPr>
              <w:t>IV</w:t>
            </w:r>
            <w:r w:rsidRPr="008857A8">
              <w:rPr>
                <w:lang w:bidi="en-US"/>
              </w:rPr>
              <w:t xml:space="preserve"> </w:t>
            </w:r>
            <w:r w:rsidRPr="008857A8">
              <w:t>групп. Справочник. /Под общ. ред. В.А. Филова. - Л.: Химия, 1988</w:t>
            </w:r>
          </w:p>
        </w:tc>
      </w:tr>
      <w:tr w:rsidR="00AD40C1" w14:paraId="52125DB1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4B38DC50" w14:textId="77777777" w:rsidR="00AD40C1" w:rsidRPr="008857A8" w:rsidRDefault="00AD40C1">
            <w:pPr>
              <w:pStyle w:val="afa"/>
              <w:numPr>
                <w:ilvl w:val="0"/>
                <w:numId w:val="3"/>
              </w:numPr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5F68C9CB" w14:textId="77777777" w:rsidR="00AD40C1" w:rsidRPr="008857A8" w:rsidRDefault="00145353">
            <w:pPr>
              <w:jc w:val="both"/>
            </w:pPr>
            <w:r w:rsidRPr="008857A8">
              <w:t>Некрасов Б.В. «Основы общей химии» т.2 М.: Химия, 1973 стр. 176,</w:t>
            </w:r>
          </w:p>
        </w:tc>
      </w:tr>
      <w:tr w:rsidR="00AD40C1" w14:paraId="0573C43D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25A12D30" w14:textId="77777777" w:rsidR="00AD40C1" w:rsidRPr="008857A8" w:rsidRDefault="00AD40C1">
            <w:pPr>
              <w:pStyle w:val="afa"/>
              <w:numPr>
                <w:ilvl w:val="0"/>
                <w:numId w:val="3"/>
              </w:numPr>
              <w:jc w:val="both"/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334F54C4" w14:textId="77777777" w:rsidR="00AD40C1" w:rsidRPr="008857A8" w:rsidRDefault="00145353">
            <w:pPr>
              <w:ind w:left="34"/>
              <w:jc w:val="both"/>
            </w:pPr>
            <w:r w:rsidRPr="008857A8">
              <w:t xml:space="preserve">Рабинович В.А., Хавин З.Я. «Краткий химический справочник» Л.: Химия, 1977 </w:t>
            </w:r>
          </w:p>
        </w:tc>
      </w:tr>
      <w:tr w:rsidR="00AD40C1" w14:paraId="6DCF9847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453C1441" w14:textId="77777777" w:rsidR="00AD40C1" w:rsidRPr="008857A8" w:rsidRDefault="00AD40C1">
            <w:pPr>
              <w:pStyle w:val="afa"/>
              <w:numPr>
                <w:ilvl w:val="0"/>
                <w:numId w:val="3"/>
              </w:numPr>
              <w:jc w:val="both"/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2CE1CF04" w14:textId="77777777" w:rsidR="00AD40C1" w:rsidRPr="008857A8" w:rsidRDefault="00145353">
            <w:pPr>
              <w:ind w:left="34"/>
              <w:jc w:val="both"/>
            </w:pPr>
            <w:r w:rsidRPr="008857A8">
              <w:t>Аварийные карточки на опасные грузы, перевозимые по железным дорогам СНГ, Латвийской Республики, Литовской Республики, Эстонской Республики, утв. Советом по железнодорожному транспорту государств-участников Содружества, протокол от 30.05.2008 №48.</w:t>
            </w:r>
          </w:p>
        </w:tc>
      </w:tr>
      <w:tr w:rsidR="00AD40C1" w14:paraId="603B5D04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011D51A" w14:textId="77777777" w:rsidR="00AD40C1" w:rsidRPr="008857A8" w:rsidRDefault="00AD40C1">
            <w:pPr>
              <w:pStyle w:val="afa"/>
              <w:numPr>
                <w:ilvl w:val="0"/>
                <w:numId w:val="3"/>
              </w:numPr>
              <w:jc w:val="both"/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57292348" w14:textId="77777777" w:rsidR="00AD40C1" w:rsidRPr="008857A8" w:rsidRDefault="00145353">
            <w:pPr>
              <w:ind w:left="34"/>
              <w:jc w:val="both"/>
            </w:pPr>
            <w:r w:rsidRPr="008857A8">
              <w:t xml:space="preserve">Охрана труда в химической промышленности. </w:t>
            </w:r>
            <w:proofErr w:type="gramStart"/>
            <w:r w:rsidRPr="008857A8">
              <w:t>Под рук</w:t>
            </w:r>
            <w:proofErr w:type="gramEnd"/>
            <w:r w:rsidRPr="008857A8">
              <w:t xml:space="preserve">. </w:t>
            </w:r>
            <w:proofErr w:type="spellStart"/>
            <w:r w:rsidRPr="008857A8">
              <w:t>Г.В.Макарова</w:t>
            </w:r>
            <w:proofErr w:type="spellEnd"/>
            <w:r w:rsidRPr="008857A8">
              <w:t>, М.:</w:t>
            </w:r>
            <w:r w:rsidR="001576B5">
              <w:t xml:space="preserve"> </w:t>
            </w:r>
            <w:r w:rsidRPr="008857A8">
              <w:t>Химия,1989.</w:t>
            </w:r>
          </w:p>
        </w:tc>
      </w:tr>
      <w:tr w:rsidR="00AD40C1" w14:paraId="63A6B00E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06C56D1" w14:textId="77777777" w:rsidR="00AD40C1" w:rsidRPr="008857A8" w:rsidRDefault="00AD40C1">
            <w:pPr>
              <w:pStyle w:val="afa"/>
              <w:numPr>
                <w:ilvl w:val="0"/>
                <w:numId w:val="3"/>
              </w:numPr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374B6D23" w14:textId="77777777" w:rsidR="00AD40C1" w:rsidRPr="001576B5" w:rsidRDefault="00145353">
            <w:pPr>
              <w:jc w:val="both"/>
            </w:pPr>
            <w:r w:rsidRPr="001576B5">
              <w:t xml:space="preserve">Открытая база химических веществ Национального центра биотехнологической информации США </w:t>
            </w:r>
            <w:r w:rsidRPr="001576B5">
              <w:rPr>
                <w:lang w:val="en-US"/>
              </w:rPr>
              <w:t>PubChem</w:t>
            </w:r>
            <w:r w:rsidRPr="001576B5">
              <w:t xml:space="preserve"> </w:t>
            </w:r>
            <w:hyperlink r:id="rId12">
              <w:r w:rsidRPr="001576B5">
                <w:t>https://pubchem.ncbi.nlm.nih.gov/compound/</w:t>
              </w:r>
            </w:hyperlink>
          </w:p>
        </w:tc>
      </w:tr>
      <w:tr w:rsidR="00AD40C1" w14:paraId="41395F52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0CBCE8D9" w14:textId="77777777" w:rsidR="00AD40C1" w:rsidRPr="008857A8" w:rsidRDefault="00AD40C1">
            <w:pPr>
              <w:pStyle w:val="afa"/>
              <w:numPr>
                <w:ilvl w:val="0"/>
                <w:numId w:val="3"/>
              </w:numPr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463D858D" w14:textId="77777777" w:rsidR="00AD40C1" w:rsidRPr="001576B5" w:rsidRDefault="00145353">
            <w:pPr>
              <w:jc w:val="both"/>
            </w:pPr>
            <w:r w:rsidRPr="001576B5">
              <w:t xml:space="preserve">Сайт Европейского Химического Агентства. Режим доступа - http://echa.europa.eu </w:t>
            </w:r>
          </w:p>
        </w:tc>
      </w:tr>
      <w:tr w:rsidR="00AD40C1" w14:paraId="2084BC07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10A923F" w14:textId="77777777" w:rsidR="00AD40C1" w:rsidRPr="008857A8" w:rsidRDefault="00AD40C1">
            <w:pPr>
              <w:pStyle w:val="afa"/>
              <w:numPr>
                <w:ilvl w:val="0"/>
                <w:numId w:val="3"/>
              </w:numPr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1D996357" w14:textId="77777777" w:rsidR="00AD40C1" w:rsidRPr="001576B5" w:rsidRDefault="00145353">
            <w:pPr>
              <w:jc w:val="both"/>
            </w:pPr>
            <w:r w:rsidRPr="001576B5">
              <w:t xml:space="preserve">Глобальный информационный портал о химических веществах </w:t>
            </w:r>
            <w:proofErr w:type="spellStart"/>
            <w:r w:rsidRPr="001576B5">
              <w:rPr>
                <w:lang w:val="en-US" w:bidi="en-US"/>
              </w:rPr>
              <w:t>eChemPortal</w:t>
            </w:r>
            <w:proofErr w:type="spellEnd"/>
            <w:r w:rsidRPr="001576B5">
              <w:rPr>
                <w:lang w:bidi="en-US"/>
              </w:rPr>
              <w:t xml:space="preserve">.: </w:t>
            </w:r>
            <w:r w:rsidRPr="001576B5">
              <w:t xml:space="preserve">Режим доступа - </w:t>
            </w:r>
            <w:hyperlink r:id="rId13">
              <w:r w:rsidRPr="001576B5">
                <w:t>http://www.echemportal.org</w:t>
              </w:r>
            </w:hyperlink>
          </w:p>
        </w:tc>
      </w:tr>
      <w:tr w:rsidR="00AD40C1" w14:paraId="6C5D5D80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1F2E0D98" w14:textId="77777777" w:rsidR="00AD40C1" w:rsidRPr="008857A8" w:rsidRDefault="00AD40C1">
            <w:pPr>
              <w:pStyle w:val="afa"/>
              <w:numPr>
                <w:ilvl w:val="0"/>
                <w:numId w:val="3"/>
              </w:numPr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44CC4AC6" w14:textId="77777777" w:rsidR="00AD40C1" w:rsidRPr="001576B5" w:rsidRDefault="00145353" w:rsidP="001576B5">
            <w:pPr>
              <w:jc w:val="both"/>
            </w:pPr>
            <w:r w:rsidRPr="001576B5">
              <w:rPr>
                <w:lang w:val="en-US" w:bidi="en-US"/>
              </w:rPr>
              <w:t>IUCLID</w:t>
            </w:r>
            <w:r w:rsidRPr="001576B5">
              <w:rPr>
                <w:lang w:bidi="en-US"/>
              </w:rPr>
              <w:t xml:space="preserve"> </w:t>
            </w:r>
            <w:r w:rsidRPr="001576B5">
              <w:rPr>
                <w:lang w:val="en-US" w:bidi="en-US"/>
              </w:rPr>
              <w:t>DATASET</w:t>
            </w:r>
            <w:r w:rsidRPr="001576B5">
              <w:rPr>
                <w:lang w:bidi="en-US"/>
              </w:rPr>
              <w:t xml:space="preserve">, </w:t>
            </w:r>
            <w:r w:rsidRPr="001576B5">
              <w:t xml:space="preserve">созданное 18.02.2000г., размешенный на сайте </w:t>
            </w:r>
            <w:proofErr w:type="spellStart"/>
            <w:r w:rsidRPr="001576B5">
              <w:rPr>
                <w:lang w:val="en-US" w:bidi="en-US"/>
              </w:rPr>
              <w:t>hltp</w:t>
            </w:r>
            <w:proofErr w:type="spellEnd"/>
            <w:r w:rsidRPr="001576B5">
              <w:rPr>
                <w:lang w:bidi="en-US"/>
              </w:rPr>
              <w:t>://</w:t>
            </w:r>
            <w:proofErr w:type="spellStart"/>
            <w:r w:rsidRPr="001576B5">
              <w:rPr>
                <w:lang w:val="en-US" w:bidi="en-US"/>
              </w:rPr>
              <w:t>esis</w:t>
            </w:r>
            <w:proofErr w:type="spellEnd"/>
            <w:r w:rsidRPr="001576B5">
              <w:rPr>
                <w:lang w:bidi="en-US"/>
              </w:rPr>
              <w:t>.</w:t>
            </w:r>
            <w:proofErr w:type="spellStart"/>
            <w:r w:rsidRPr="001576B5">
              <w:rPr>
                <w:lang w:val="en-US" w:bidi="en-US"/>
              </w:rPr>
              <w:t>jrc</w:t>
            </w:r>
            <w:proofErr w:type="spellEnd"/>
            <w:r w:rsidRPr="001576B5">
              <w:rPr>
                <w:lang w:bidi="en-US"/>
              </w:rPr>
              <w:t>.</w:t>
            </w:r>
            <w:proofErr w:type="spellStart"/>
            <w:r w:rsidRPr="001576B5">
              <w:rPr>
                <w:lang w:val="en-US" w:bidi="en-US"/>
              </w:rPr>
              <w:t>ec</w:t>
            </w:r>
            <w:proofErr w:type="spellEnd"/>
            <w:r w:rsidRPr="001576B5">
              <w:rPr>
                <w:lang w:bidi="en-US"/>
              </w:rPr>
              <w:t>.</w:t>
            </w:r>
            <w:proofErr w:type="spellStart"/>
            <w:r w:rsidRPr="001576B5">
              <w:rPr>
                <w:lang w:val="en-US" w:bidi="en-US"/>
              </w:rPr>
              <w:t>europa</w:t>
            </w:r>
            <w:proofErr w:type="spellEnd"/>
            <w:r w:rsidRPr="001576B5">
              <w:rPr>
                <w:lang w:bidi="en-US"/>
              </w:rPr>
              <w:t>.</w:t>
            </w:r>
            <w:proofErr w:type="spellStart"/>
            <w:r w:rsidRPr="001576B5">
              <w:rPr>
                <w:lang w:val="en-US" w:bidi="en-US"/>
              </w:rPr>
              <w:t>eu</w:t>
            </w:r>
            <w:proofErr w:type="spellEnd"/>
            <w:r w:rsidRPr="001576B5">
              <w:rPr>
                <w:lang w:bidi="en-US"/>
              </w:rPr>
              <w:t>/</w:t>
            </w:r>
            <w:r w:rsidRPr="001576B5">
              <w:rPr>
                <w:lang w:val="en-US" w:bidi="en-US"/>
              </w:rPr>
              <w:t>doc</w:t>
            </w:r>
            <w:r w:rsidRPr="001576B5">
              <w:rPr>
                <w:lang w:bidi="en-US"/>
              </w:rPr>
              <w:t>/</w:t>
            </w:r>
            <w:proofErr w:type="spellStart"/>
            <w:r w:rsidRPr="001576B5">
              <w:rPr>
                <w:lang w:val="en-US" w:bidi="en-US"/>
              </w:rPr>
              <w:t>lUCLID</w:t>
            </w:r>
            <w:proofErr w:type="spellEnd"/>
          </w:p>
        </w:tc>
      </w:tr>
      <w:tr w:rsidR="00AD40C1" w14:paraId="6C9D1E89" w14:textId="77777777" w:rsidTr="00173C36"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4D8F3F4" w14:textId="77777777" w:rsidR="00AD40C1" w:rsidRPr="008857A8" w:rsidRDefault="00AD40C1">
            <w:pPr>
              <w:pStyle w:val="afa"/>
              <w:numPr>
                <w:ilvl w:val="0"/>
                <w:numId w:val="3"/>
              </w:numPr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2213CC9B" w14:textId="77777777" w:rsidR="00AD40C1" w:rsidRPr="008857A8" w:rsidRDefault="00145353">
            <w:pPr>
              <w:pStyle w:val="headertext"/>
              <w:shd w:val="clear" w:color="auto" w:fill="FFFFFF"/>
              <w:spacing w:beforeAutospacing="0" w:after="280" w:afterAutospacing="0"/>
              <w:jc w:val="both"/>
              <w:textAlignment w:val="baseline"/>
              <w:rPr>
                <w:bCs/>
              </w:rPr>
            </w:pPr>
            <w:r w:rsidRPr="008857A8">
              <w:rPr>
                <w:bCs/>
              </w:rPr>
              <w:t>Постановление от 16 декабря 1997 года N 63 Об утверждении Типовых отраслевых норм бесплатной выдачи работникам специальной одежды, специальной обуви и других средств индивидуальной защиты</w:t>
            </w:r>
          </w:p>
        </w:tc>
      </w:tr>
      <w:tr w:rsidR="00AD40C1" w14:paraId="33241C90" w14:textId="77777777" w:rsidTr="00173C36">
        <w:trPr>
          <w:trHeight w:val="1059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2A971DE" w14:textId="77777777" w:rsidR="00AD40C1" w:rsidRPr="008857A8" w:rsidRDefault="00AD40C1">
            <w:pPr>
              <w:pStyle w:val="afa"/>
              <w:numPr>
                <w:ilvl w:val="0"/>
                <w:numId w:val="3"/>
              </w:numPr>
            </w:pPr>
          </w:p>
        </w:tc>
        <w:tc>
          <w:tcPr>
            <w:tcW w:w="9197" w:type="dxa"/>
            <w:tcBorders>
              <w:top w:val="nil"/>
              <w:left w:val="nil"/>
              <w:bottom w:val="nil"/>
              <w:right w:val="nil"/>
            </w:tcBorders>
          </w:tcPr>
          <w:p w14:paraId="1982347B" w14:textId="77777777" w:rsidR="00AD40C1" w:rsidRPr="008857A8" w:rsidRDefault="00145353">
            <w:pPr>
              <w:jc w:val="both"/>
            </w:pPr>
            <w:r w:rsidRPr="008857A8">
              <w:rPr>
                <w:color w:val="000000"/>
                <w:lang w:val="en-US" w:bidi="en-US"/>
              </w:rPr>
              <w:t>On</w:t>
            </w:r>
            <w:r w:rsidRPr="008857A8">
              <w:rPr>
                <w:color w:val="000000"/>
                <w:lang w:bidi="en-US"/>
              </w:rPr>
              <w:t>-</w:t>
            </w:r>
            <w:r w:rsidRPr="008857A8">
              <w:rPr>
                <w:color w:val="000000"/>
                <w:lang w:val="en-US" w:bidi="en-US"/>
              </w:rPr>
              <w:t>line</w:t>
            </w:r>
            <w:r w:rsidRPr="008857A8">
              <w:rPr>
                <w:color w:val="000000"/>
                <w:lang w:bidi="en-US"/>
              </w:rPr>
              <w:t xml:space="preserve"> </w:t>
            </w:r>
            <w:r w:rsidRPr="008857A8">
              <w:rPr>
                <w:color w:val="000000"/>
              </w:rPr>
              <w:t xml:space="preserve">база данных Автоматизированной распределительной информационно-поисковой системы (АРИПС) «Опасные вещества». Режим доступа: </w:t>
            </w:r>
            <w:hyperlink r:id="rId14">
              <w:r w:rsidRPr="008857A8">
                <w:rPr>
                  <w:color w:val="000000"/>
                  <w:lang w:val="en-US" w:bidi="en-US"/>
                </w:rPr>
                <w:t>http</w:t>
              </w:r>
              <w:r w:rsidRPr="008857A8">
                <w:rPr>
                  <w:color w:val="000000"/>
                  <w:lang w:bidi="en-US"/>
                </w:rPr>
                <w:t>://</w:t>
              </w:r>
              <w:r w:rsidRPr="008857A8">
                <w:rPr>
                  <w:color w:val="000000"/>
                  <w:lang w:val="en-US" w:bidi="en-US"/>
                </w:rPr>
                <w:t>www</w:t>
              </w:r>
              <w:r w:rsidRPr="008857A8">
                <w:rPr>
                  <w:color w:val="000000"/>
                  <w:lang w:bidi="en-US"/>
                </w:rPr>
                <w:t>.</w:t>
              </w:r>
              <w:proofErr w:type="spellStart"/>
              <w:r w:rsidRPr="008857A8">
                <w:rPr>
                  <w:color w:val="000000"/>
                  <w:lang w:val="en-US" w:bidi="en-US"/>
                </w:rPr>
                <w:t>rpohv</w:t>
              </w:r>
              <w:proofErr w:type="spellEnd"/>
              <w:r w:rsidRPr="008857A8">
                <w:rPr>
                  <w:color w:val="000000"/>
                  <w:lang w:bidi="en-US"/>
                </w:rPr>
                <w:t>.</w:t>
              </w:r>
              <w:proofErr w:type="spellStart"/>
              <w:r w:rsidRPr="008857A8">
                <w:rPr>
                  <w:color w:val="000000"/>
                  <w:lang w:val="en-US" w:bidi="en-US"/>
                </w:rPr>
                <w:t>ru</w:t>
              </w:r>
              <w:proofErr w:type="spellEnd"/>
              <w:r w:rsidRPr="008857A8">
                <w:rPr>
                  <w:color w:val="000000"/>
                  <w:lang w:bidi="en-US"/>
                </w:rPr>
                <w:t>/</w:t>
              </w:r>
              <w:r w:rsidRPr="008857A8">
                <w:rPr>
                  <w:color w:val="000000"/>
                  <w:lang w:val="en-US" w:bidi="en-US"/>
                </w:rPr>
                <w:t>online</w:t>
              </w:r>
              <w:r w:rsidRPr="008857A8">
                <w:rPr>
                  <w:color w:val="000000"/>
                  <w:lang w:bidi="en-US"/>
                </w:rPr>
                <w:t>/</w:t>
              </w:r>
            </w:hyperlink>
          </w:p>
        </w:tc>
      </w:tr>
    </w:tbl>
    <w:p w14:paraId="0B689DE7" w14:textId="77777777" w:rsidR="00AD40C1" w:rsidRDefault="00AD40C1">
      <w:pPr>
        <w:tabs>
          <w:tab w:val="left" w:pos="2490"/>
        </w:tabs>
        <w:rPr>
          <w:b/>
        </w:rPr>
      </w:pPr>
    </w:p>
    <w:sectPr w:rsidR="00AD40C1">
      <w:headerReference w:type="even" r:id="rId15"/>
      <w:headerReference w:type="default" r:id="rId16"/>
      <w:pgSz w:w="11906" w:h="16838"/>
      <w:pgMar w:top="1134" w:right="849" w:bottom="1134" w:left="1134" w:header="709" w:footer="0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A6925" w14:textId="77777777" w:rsidR="003D299F" w:rsidRDefault="003D299F">
      <w:r>
        <w:separator/>
      </w:r>
    </w:p>
  </w:endnote>
  <w:endnote w:type="continuationSeparator" w:id="0">
    <w:p w14:paraId="25B6B696" w14:textId="77777777" w:rsidR="003D299F" w:rsidRDefault="003D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93189" w14:textId="77777777" w:rsidR="003D299F" w:rsidRDefault="003D299F">
      <w:pPr>
        <w:rPr>
          <w:sz w:val="12"/>
        </w:rPr>
      </w:pPr>
      <w:r>
        <w:separator/>
      </w:r>
    </w:p>
  </w:footnote>
  <w:footnote w:type="continuationSeparator" w:id="0">
    <w:p w14:paraId="3F345111" w14:textId="77777777" w:rsidR="003D299F" w:rsidRDefault="003D299F">
      <w:pPr>
        <w:rPr>
          <w:sz w:val="12"/>
        </w:rPr>
      </w:pPr>
      <w:r>
        <w:continuationSeparator/>
      </w:r>
    </w:p>
  </w:footnote>
  <w:footnote w:id="1">
    <w:p w14:paraId="477E5560" w14:textId="77777777" w:rsidR="00306C71" w:rsidRDefault="00306C71">
      <w:pPr>
        <w:pStyle w:val="af6"/>
        <w:widowControl w:val="0"/>
        <w:jc w:val="both"/>
      </w:pPr>
      <w:r>
        <w:rPr>
          <w:rStyle w:val="ae"/>
        </w:rPr>
        <w:footnoteRef/>
      </w:r>
      <w:r>
        <w:t xml:space="preserve"> </w:t>
      </w:r>
      <w:r>
        <w:rPr>
          <w:rFonts w:ascii="Times New Roman CYR" w:hAnsi="Times New Roman CYR"/>
        </w:rPr>
        <w:t xml:space="preserve">ЛПВ – лимитирующий показатель вредности (токс. – токсикологический; с.-т. (сан.-токс.) – санитарно-токсикологический; орг. – органолептический с расшифровкой характера изменения органолептических свойств воды (зап. – изменяет запах воды, мутн. – увеличивает мутность воды, окр. – придает воде окраску, пена – вызывает образование пены, пл. – образует пленку на поверхности воды, привк. – придает воде привкус, оп. – вызывает опалесценцию); </w:t>
      </w:r>
      <w:r>
        <w:t xml:space="preserve">рефл. – рефлекторный; </w:t>
      </w:r>
      <w:r>
        <w:rPr>
          <w:rFonts w:ascii="Times New Roman CYR" w:hAnsi="Times New Roman CYR"/>
        </w:rPr>
        <w:t>рез. – ре</w:t>
      </w:r>
      <w:r>
        <w:rPr>
          <w:rFonts w:ascii="Times New Roman CYR" w:hAnsi="Times New Roman CYR"/>
        </w:rPr>
        <w:softHyphen/>
        <w:t>зор</w:t>
      </w:r>
      <w:r>
        <w:rPr>
          <w:rFonts w:ascii="Times New Roman CYR" w:hAnsi="Times New Roman CYR"/>
        </w:rPr>
        <w:softHyphen/>
        <w:t>бтивный; рефл.-рез. – рефлекторно-ре</w:t>
      </w:r>
      <w:r>
        <w:rPr>
          <w:rFonts w:ascii="Times New Roman CYR" w:hAnsi="Times New Roman CYR"/>
        </w:rPr>
        <w:softHyphen/>
        <w:t>зор</w:t>
      </w:r>
      <w:r>
        <w:rPr>
          <w:rFonts w:ascii="Times New Roman CYR" w:hAnsi="Times New Roman CYR"/>
        </w:rPr>
        <w:softHyphen/>
        <w:t>бтивный;</w:t>
      </w:r>
      <w:r>
        <w:t xml:space="preserve"> </w:t>
      </w:r>
      <w:r>
        <w:rPr>
          <w:rFonts w:ascii="Times New Roman CYR" w:hAnsi="Times New Roman CYR"/>
          <w:bCs/>
        </w:rPr>
        <w:t xml:space="preserve">рыбхоз. </w:t>
      </w:r>
      <w:r>
        <w:rPr>
          <w:rFonts w:ascii="Times New Roman CYR" w:hAnsi="Times New Roman CYR"/>
        </w:rPr>
        <w:t xml:space="preserve">– </w:t>
      </w:r>
      <w:r>
        <w:rPr>
          <w:rFonts w:ascii="Times New Roman CYR" w:hAnsi="Times New Roman CYR"/>
          <w:bCs/>
        </w:rPr>
        <w:t>рыбохозяйственный (изменение товарных качеств промысловых водных организмов)</w:t>
      </w:r>
      <w:r>
        <w:t>; общ. – общесанитарный</w:t>
      </w:r>
      <w:r>
        <w:rPr>
          <w:rFonts w:ascii="Times New Roman CYR" w:hAnsi="Times New Roman CYR"/>
        </w:rPr>
        <w:t>).</w:t>
      </w:r>
    </w:p>
  </w:footnote>
  <w:footnote w:id="2">
    <w:p w14:paraId="549E0F07" w14:textId="77777777" w:rsidR="00306C71" w:rsidRDefault="00306C71">
      <w:pPr>
        <w:pStyle w:val="af6"/>
        <w:widowControl w:val="0"/>
      </w:pPr>
      <w:r>
        <w:rPr>
          <w:rStyle w:val="ae"/>
        </w:rPr>
        <w:footnoteRef/>
      </w:r>
      <w:r>
        <w:t xml:space="preserve"> Вода водных объектов хозяйственно-питьевого и культурно-бытового водопользования</w:t>
      </w:r>
    </w:p>
  </w:footnote>
  <w:footnote w:id="3">
    <w:p w14:paraId="4EB36080" w14:textId="77777777" w:rsidR="00306C71" w:rsidRDefault="00306C71">
      <w:pPr>
        <w:pStyle w:val="af6"/>
        <w:widowControl w:val="0"/>
      </w:pPr>
      <w:r>
        <w:rPr>
          <w:rStyle w:val="ae"/>
        </w:rPr>
        <w:footnoteRef/>
      </w:r>
      <w:r>
        <w:t xml:space="preserve"> Вода водных объектов, имеющих рыбохозяйственное значение (в том числе и морских)</w:t>
      </w:r>
    </w:p>
  </w:footnote>
  <w:footnote w:id="4">
    <w:p w14:paraId="5289E9FD" w14:textId="77777777" w:rsidR="00306C71" w:rsidRDefault="00306C71">
      <w:pPr>
        <w:pStyle w:val="af6"/>
        <w:widowControl w:val="0"/>
      </w:pPr>
      <w:r>
        <w:rPr>
          <w:rStyle w:val="ae"/>
        </w:rPr>
        <w:footnoteRef/>
      </w:r>
      <w:r>
        <w:t xml:space="preserve"> Порядковые номера источников данных приведены в каждом пункте ПБ в виде ссылок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29" w:type="dxa"/>
      <w:tblInd w:w="-431" w:type="dxa"/>
      <w:tblLayout w:type="fixed"/>
      <w:tblLook w:val="04A0" w:firstRow="1" w:lastRow="0" w:firstColumn="1" w:lastColumn="0" w:noHBand="0" w:noVBand="1"/>
    </w:tblPr>
    <w:tblGrid>
      <w:gridCol w:w="1899"/>
      <w:gridCol w:w="3401"/>
      <w:gridCol w:w="5529"/>
    </w:tblGrid>
    <w:tr w:rsidR="00306C71" w14:paraId="4899713B" w14:textId="77777777" w:rsidTr="00FB6276">
      <w:tc>
        <w:tcPr>
          <w:tcW w:w="18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FE2606F" w14:textId="77777777" w:rsidR="00306C71" w:rsidRDefault="00306C71">
          <w:pPr>
            <w:pStyle w:val="af9"/>
            <w:widowControl w:val="0"/>
            <w:jc w:val="center"/>
          </w:pPr>
          <w:r>
            <w:t xml:space="preserve">стр.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1669C">
            <w:rPr>
              <w:noProof/>
            </w:rPr>
            <w:t>10</w:t>
          </w:r>
          <w:r>
            <w:fldChar w:fldCharType="end"/>
          </w:r>
        </w:p>
        <w:p w14:paraId="7A9A4DC6" w14:textId="77777777" w:rsidR="00306C71" w:rsidRDefault="00306C71">
          <w:pPr>
            <w:pStyle w:val="af9"/>
            <w:widowControl w:val="0"/>
            <w:tabs>
              <w:tab w:val="left" w:pos="1669"/>
            </w:tabs>
            <w:ind w:right="-108"/>
            <w:jc w:val="center"/>
          </w:pPr>
          <w:r>
            <w:t>из 17</w:t>
          </w:r>
        </w:p>
      </w:tc>
      <w:tc>
        <w:tcPr>
          <w:tcW w:w="34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CA6A1C4" w14:textId="77777777" w:rsidR="00306C71" w:rsidRDefault="00306C71" w:rsidP="00617B6D">
          <w:pPr>
            <w:pStyle w:val="af9"/>
            <w:widowControl w:val="0"/>
            <w:ind w:left="-959" w:firstLine="959"/>
          </w:pPr>
        </w:p>
      </w:tc>
      <w:tc>
        <w:tcPr>
          <w:tcW w:w="55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F9880FE" w14:textId="35933D4C" w:rsidR="00306C71" w:rsidRDefault="00306C71" w:rsidP="00667648">
          <w:pPr>
            <w:widowControl w:val="0"/>
            <w:spacing w:line="276" w:lineRule="auto"/>
            <w:jc w:val="both"/>
            <w:rPr>
              <w:b/>
            </w:rPr>
          </w:pPr>
          <w:r w:rsidRPr="00306C71">
            <w:rPr>
              <w:color w:val="000000"/>
              <w:lang w:bidi="ru-RU"/>
            </w:rPr>
            <w:t>СМЕСИ</w:t>
          </w:r>
          <w:r>
            <w:rPr>
              <w:color w:val="000000"/>
              <w:lang w:bidi="ru-RU"/>
            </w:rPr>
            <w:t xml:space="preserve"> СУХИЕ </w:t>
          </w:r>
          <w:r w:rsidRPr="00306C71">
            <w:rPr>
              <w:color w:val="000000"/>
              <w:lang w:bidi="ru-RU"/>
            </w:rPr>
            <w:t>РЕМОНТНЫ</w:t>
          </w:r>
          <w:r>
            <w:rPr>
              <w:color w:val="000000"/>
              <w:lang w:bidi="ru-RU"/>
            </w:rPr>
            <w:t xml:space="preserve">Е </w:t>
          </w:r>
          <w:r w:rsidRPr="00306C71">
            <w:rPr>
              <w:color w:val="000000"/>
              <w:lang w:bidi="ru-RU"/>
            </w:rPr>
            <w:t>ТОРГОВОЙ МАР</w:t>
          </w:r>
          <w:r>
            <w:rPr>
              <w:color w:val="000000"/>
              <w:lang w:bidi="ru-RU"/>
            </w:rPr>
            <w:t xml:space="preserve">КИ «ЦЕРЕЗИТ» </w:t>
          </w:r>
          <w:r w:rsidRPr="00306C71">
            <w:rPr>
              <w:color w:val="000000"/>
              <w:lang w:bidi="ru-RU"/>
            </w:rPr>
            <w:t>ДЛЯ ЗИМНИХ РАБОТ</w:t>
          </w:r>
          <w:r>
            <w:rPr>
              <w:color w:val="000000"/>
              <w:lang w:bidi="ru-RU"/>
            </w:rPr>
            <w:t>.</w:t>
          </w:r>
          <w:r w:rsidR="00667648">
            <w:rPr>
              <w:color w:val="000000"/>
              <w:lang w:bidi="ru-RU"/>
            </w:rPr>
            <w:t xml:space="preserve"> </w:t>
          </w:r>
          <w:proofErr w:type="spellStart"/>
          <w:r w:rsidR="00667648">
            <w:rPr>
              <w:color w:val="000000"/>
              <w:lang w:bidi="ru-RU"/>
            </w:rPr>
            <w:t>Церезит</w:t>
          </w:r>
          <w:proofErr w:type="spellEnd"/>
          <w:r w:rsidR="00667648">
            <w:rPr>
              <w:color w:val="000000"/>
              <w:lang w:bidi="ru-RU"/>
            </w:rPr>
            <w:t xml:space="preserve"> C</w:t>
          </w:r>
          <w:r w:rsidR="00667648">
            <w:rPr>
              <w:color w:val="000000"/>
              <w:lang w:val="en-US" w:bidi="ru-RU"/>
            </w:rPr>
            <w:t>X</w:t>
          </w:r>
          <w:r w:rsidR="00667648">
            <w:rPr>
              <w:color w:val="000000"/>
              <w:lang w:bidi="ru-RU"/>
            </w:rPr>
            <w:t xml:space="preserve"> 45</w:t>
          </w:r>
          <w:r w:rsidR="003B2861" w:rsidRPr="003B2861">
            <w:rPr>
              <w:color w:val="000000"/>
              <w:lang w:bidi="ru-RU"/>
            </w:rPr>
            <w:t xml:space="preserve"> «Зима»</w:t>
          </w:r>
          <w:r w:rsidR="003B2861">
            <w:rPr>
              <w:color w:val="000000"/>
              <w:lang w:bidi="ru-RU"/>
            </w:rPr>
            <w:t xml:space="preserve">. </w:t>
          </w:r>
          <w:r>
            <w:rPr>
              <w:color w:val="000000"/>
              <w:lang w:bidi="ru-RU"/>
            </w:rPr>
            <w:t xml:space="preserve"> </w:t>
          </w:r>
          <w:r w:rsidRPr="00306C71">
            <w:rPr>
              <w:color w:val="000000"/>
              <w:lang w:bidi="ru-RU"/>
            </w:rPr>
            <w:t>ТУ 23.64.10-004-89589540-2023</w:t>
          </w:r>
        </w:p>
      </w:tc>
    </w:tr>
  </w:tbl>
  <w:p w14:paraId="4199C012" w14:textId="77777777" w:rsidR="00306C71" w:rsidRDefault="00306C71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0"/>
      <w:tblW w:w="10717" w:type="dxa"/>
      <w:tblInd w:w="-431" w:type="dxa"/>
      <w:tblLayout w:type="fixed"/>
      <w:tblLook w:val="04A0" w:firstRow="1" w:lastRow="0" w:firstColumn="1" w:lastColumn="0" w:noHBand="0" w:noVBand="1"/>
    </w:tblPr>
    <w:tblGrid>
      <w:gridCol w:w="6322"/>
      <w:gridCol w:w="3258"/>
      <w:gridCol w:w="1137"/>
    </w:tblGrid>
    <w:tr w:rsidR="00306C71" w14:paraId="2ABF80CA" w14:textId="77777777" w:rsidTr="00FB6276">
      <w:tc>
        <w:tcPr>
          <w:tcW w:w="6322" w:type="dxa"/>
        </w:tcPr>
        <w:p w14:paraId="03D88D37" w14:textId="1196E2FA" w:rsidR="00306C71" w:rsidRPr="00667648" w:rsidRDefault="00306C71" w:rsidP="00667648">
          <w:pPr>
            <w:pStyle w:val="32"/>
            <w:jc w:val="left"/>
            <w:rPr>
              <w:rFonts w:ascii="Times New Roman" w:hAnsi="Times New Roman" w:cs="Times New Roman"/>
              <w:sz w:val="24"/>
              <w:szCs w:val="24"/>
            </w:rPr>
          </w:pPr>
          <w:r w:rsidRPr="00667648">
            <w:rPr>
              <w:rFonts w:ascii="Times New Roman" w:hAnsi="Times New Roman" w:cs="Times New Roman"/>
              <w:color w:val="000000"/>
              <w:sz w:val="24"/>
              <w:szCs w:val="24"/>
              <w:lang w:eastAsia="ru-RU" w:bidi="ru-RU"/>
            </w:rPr>
            <w:t>СМЕСИ СУХИЕ РЕМОНТНЫЕ ТОРГОВОЙ МАРКИ</w:t>
          </w:r>
          <w:r w:rsidRPr="00667648">
            <w:rPr>
              <w:rFonts w:ascii="Times New Roman" w:hAnsi="Times New Roman" w:cs="Times New Roman"/>
              <w:color w:val="000000"/>
              <w:sz w:val="24"/>
              <w:szCs w:val="24"/>
              <w:lang w:eastAsia="ru-RU" w:bidi="ru-RU"/>
            </w:rPr>
            <w:br/>
            <w:t xml:space="preserve">«ЦЕРЕЗИТ» ДЛЯ ЗИМНИХ РАБОТ. </w:t>
          </w:r>
          <w:proofErr w:type="spellStart"/>
          <w:r w:rsidR="00667648" w:rsidRPr="00667648">
            <w:rPr>
              <w:rFonts w:ascii="Times New Roman" w:hAnsi="Times New Roman" w:cs="Times New Roman"/>
              <w:color w:val="000000"/>
              <w:sz w:val="24"/>
              <w:szCs w:val="24"/>
              <w:lang w:bidi="ru-RU"/>
            </w:rPr>
            <w:t>Церезит</w:t>
          </w:r>
          <w:proofErr w:type="spellEnd"/>
          <w:r w:rsidR="00667648" w:rsidRPr="00667648">
            <w:rPr>
              <w:rFonts w:ascii="Times New Roman" w:hAnsi="Times New Roman" w:cs="Times New Roman"/>
              <w:color w:val="000000"/>
              <w:sz w:val="24"/>
              <w:szCs w:val="24"/>
              <w:lang w:bidi="ru-RU"/>
            </w:rPr>
            <w:t xml:space="preserve"> C</w:t>
          </w:r>
          <w:r w:rsidR="00667648" w:rsidRPr="00667648">
            <w:rPr>
              <w:rFonts w:ascii="Times New Roman" w:hAnsi="Times New Roman" w:cs="Times New Roman"/>
              <w:color w:val="000000"/>
              <w:sz w:val="24"/>
              <w:szCs w:val="24"/>
              <w:lang w:val="en-US" w:bidi="ru-RU"/>
            </w:rPr>
            <w:t>X</w:t>
          </w:r>
          <w:r w:rsidR="00667648" w:rsidRPr="00667648">
            <w:rPr>
              <w:rFonts w:ascii="Times New Roman" w:hAnsi="Times New Roman" w:cs="Times New Roman"/>
              <w:color w:val="000000"/>
              <w:sz w:val="24"/>
              <w:szCs w:val="24"/>
              <w:lang w:bidi="ru-RU"/>
            </w:rPr>
            <w:t xml:space="preserve"> 45 «Зима»</w:t>
          </w:r>
          <w:r w:rsidR="00667648">
            <w:rPr>
              <w:rFonts w:ascii="Times New Roman" w:hAnsi="Times New Roman" w:cs="Times New Roman"/>
              <w:color w:val="000000"/>
              <w:sz w:val="24"/>
              <w:szCs w:val="24"/>
              <w:lang w:bidi="ru-RU"/>
            </w:rPr>
            <w:t xml:space="preserve">. </w:t>
          </w:r>
          <w:r w:rsidRPr="00667648">
            <w:rPr>
              <w:rFonts w:ascii="Times New Roman" w:hAnsi="Times New Roman" w:cs="Times New Roman"/>
              <w:color w:val="000000"/>
              <w:sz w:val="24"/>
              <w:szCs w:val="24"/>
              <w:lang w:eastAsia="ru-RU" w:bidi="ru-RU"/>
            </w:rPr>
            <w:t>ТУ 23.64.10-004-89589540-2023</w:t>
          </w:r>
        </w:p>
      </w:tc>
      <w:tc>
        <w:tcPr>
          <w:tcW w:w="3258" w:type="dxa"/>
        </w:tcPr>
        <w:p w14:paraId="25AE27D6" w14:textId="77777777" w:rsidR="00306C71" w:rsidRDefault="00306C71">
          <w:pPr>
            <w:pStyle w:val="af9"/>
          </w:pPr>
        </w:p>
      </w:tc>
      <w:tc>
        <w:tcPr>
          <w:tcW w:w="1137" w:type="dxa"/>
        </w:tcPr>
        <w:p w14:paraId="253B00B4" w14:textId="77777777" w:rsidR="00306C71" w:rsidRDefault="00306C71">
          <w:pPr>
            <w:pStyle w:val="af9"/>
            <w:jc w:val="center"/>
          </w:pPr>
          <w:r>
            <w:t xml:space="preserve">стр.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1669C">
            <w:rPr>
              <w:noProof/>
            </w:rPr>
            <w:t>3</w:t>
          </w:r>
          <w:r>
            <w:fldChar w:fldCharType="end"/>
          </w:r>
        </w:p>
        <w:p w14:paraId="6396C990" w14:textId="77777777" w:rsidR="00306C71" w:rsidRDefault="00306C71">
          <w:pPr>
            <w:pStyle w:val="af9"/>
            <w:jc w:val="center"/>
          </w:pPr>
          <w:r>
            <w:t>из 17</w:t>
          </w:r>
        </w:p>
      </w:tc>
    </w:tr>
  </w:tbl>
  <w:p w14:paraId="0FBC994E" w14:textId="77777777" w:rsidR="00306C71" w:rsidRDefault="00306C71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40E1"/>
    <w:multiLevelType w:val="multilevel"/>
    <w:tmpl w:val="93E090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140053"/>
    <w:multiLevelType w:val="hybridMultilevel"/>
    <w:tmpl w:val="F1D2A8CA"/>
    <w:lvl w:ilvl="0" w:tplc="B608E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86F97"/>
    <w:multiLevelType w:val="multilevel"/>
    <w:tmpl w:val="8A08E67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117FA8"/>
    <w:multiLevelType w:val="multilevel"/>
    <w:tmpl w:val="50F436B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A994A56"/>
    <w:multiLevelType w:val="multilevel"/>
    <w:tmpl w:val="01A096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D62724D"/>
    <w:multiLevelType w:val="multilevel"/>
    <w:tmpl w:val="93280278"/>
    <w:lvl w:ilvl="0">
      <w:start w:val="1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31" w:hanging="600"/>
      </w:pPr>
      <w:rPr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582" w:hanging="720"/>
      </w:pPr>
      <w:rPr>
        <w:rFonts w:ascii="Symbol" w:hAnsi="Symbol" w:cs="Symbol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1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0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3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5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48" w:hanging="180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0C1"/>
    <w:rsid w:val="000117AE"/>
    <w:rsid w:val="000709D0"/>
    <w:rsid w:val="00082642"/>
    <w:rsid w:val="00087C67"/>
    <w:rsid w:val="00094846"/>
    <w:rsid w:val="000F6D9A"/>
    <w:rsid w:val="00111A09"/>
    <w:rsid w:val="00113B45"/>
    <w:rsid w:val="00120310"/>
    <w:rsid w:val="00120944"/>
    <w:rsid w:val="00144FAC"/>
    <w:rsid w:val="00145353"/>
    <w:rsid w:val="001572F7"/>
    <w:rsid w:val="001576B5"/>
    <w:rsid w:val="00162B49"/>
    <w:rsid w:val="00173C36"/>
    <w:rsid w:val="00175699"/>
    <w:rsid w:val="001850D8"/>
    <w:rsid w:val="001A60E5"/>
    <w:rsid w:val="001B28AE"/>
    <w:rsid w:val="001B6892"/>
    <w:rsid w:val="001D0409"/>
    <w:rsid w:val="001E56A0"/>
    <w:rsid w:val="001F0AED"/>
    <w:rsid w:val="00233EDD"/>
    <w:rsid w:val="00265C1A"/>
    <w:rsid w:val="002937CC"/>
    <w:rsid w:val="00295DEF"/>
    <w:rsid w:val="00306C71"/>
    <w:rsid w:val="0030793E"/>
    <w:rsid w:val="00363B9B"/>
    <w:rsid w:val="003651C2"/>
    <w:rsid w:val="00380EC1"/>
    <w:rsid w:val="00386319"/>
    <w:rsid w:val="003A5796"/>
    <w:rsid w:val="003B2861"/>
    <w:rsid w:val="003C1E15"/>
    <w:rsid w:val="003D299F"/>
    <w:rsid w:val="003D5A16"/>
    <w:rsid w:val="003E11AE"/>
    <w:rsid w:val="004071B6"/>
    <w:rsid w:val="0041669C"/>
    <w:rsid w:val="004648A2"/>
    <w:rsid w:val="00536ED1"/>
    <w:rsid w:val="00542970"/>
    <w:rsid w:val="00617B6D"/>
    <w:rsid w:val="006346F6"/>
    <w:rsid w:val="00667648"/>
    <w:rsid w:val="006B3934"/>
    <w:rsid w:val="006C5DF2"/>
    <w:rsid w:val="00753070"/>
    <w:rsid w:val="007942DB"/>
    <w:rsid w:val="007E6D9A"/>
    <w:rsid w:val="00837EEA"/>
    <w:rsid w:val="00850022"/>
    <w:rsid w:val="00865B37"/>
    <w:rsid w:val="00880FAC"/>
    <w:rsid w:val="008857A8"/>
    <w:rsid w:val="00894E5B"/>
    <w:rsid w:val="008C4560"/>
    <w:rsid w:val="00903277"/>
    <w:rsid w:val="009217BD"/>
    <w:rsid w:val="00930864"/>
    <w:rsid w:val="00965545"/>
    <w:rsid w:val="009B5714"/>
    <w:rsid w:val="00A40B07"/>
    <w:rsid w:val="00A6705E"/>
    <w:rsid w:val="00AA2855"/>
    <w:rsid w:val="00AD40C1"/>
    <w:rsid w:val="00B022D1"/>
    <w:rsid w:val="00B060CD"/>
    <w:rsid w:val="00B3230A"/>
    <w:rsid w:val="00B45F4C"/>
    <w:rsid w:val="00B8314B"/>
    <w:rsid w:val="00C02F83"/>
    <w:rsid w:val="00C06AB1"/>
    <w:rsid w:val="00C26AB2"/>
    <w:rsid w:val="00C626B5"/>
    <w:rsid w:val="00CB5ADE"/>
    <w:rsid w:val="00CC4569"/>
    <w:rsid w:val="00D055D0"/>
    <w:rsid w:val="00D244F8"/>
    <w:rsid w:val="00D507FD"/>
    <w:rsid w:val="00D71316"/>
    <w:rsid w:val="00D71ACD"/>
    <w:rsid w:val="00DF6CA9"/>
    <w:rsid w:val="00E534C6"/>
    <w:rsid w:val="00E777D3"/>
    <w:rsid w:val="00E82E07"/>
    <w:rsid w:val="00EE2D7A"/>
    <w:rsid w:val="00F06357"/>
    <w:rsid w:val="00F115BF"/>
    <w:rsid w:val="00F669EC"/>
    <w:rsid w:val="00F66C50"/>
    <w:rsid w:val="00F7517F"/>
    <w:rsid w:val="00F77F83"/>
    <w:rsid w:val="00F92093"/>
    <w:rsid w:val="00F94A0A"/>
    <w:rsid w:val="00FB6276"/>
    <w:rsid w:val="00FC44D3"/>
    <w:rsid w:val="00F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7ED3"/>
  <w15:docId w15:val="{AC030987-DAF9-4D4E-9716-9F5E7082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F10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20F10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unhideWhenUsed/>
    <w:qFormat/>
    <w:rsid w:val="00725D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1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020F10"/>
    <w:rPr>
      <w:rFonts w:eastAsia="Times New Roman"/>
      <w:b/>
      <w:bCs/>
      <w:sz w:val="24"/>
      <w:szCs w:val="24"/>
      <w:lang w:eastAsia="ru-RU"/>
    </w:rPr>
  </w:style>
  <w:style w:type="character" w:customStyle="1" w:styleId="a3">
    <w:name w:val="Текст сноски Знак"/>
    <w:basedOn w:val="a0"/>
    <w:semiHidden/>
    <w:qFormat/>
    <w:rsid w:val="00020F10"/>
    <w:rPr>
      <w:rFonts w:eastAsia="Times New Roman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020F10"/>
    <w:rPr>
      <w:vertAlign w:val="superscript"/>
    </w:rPr>
  </w:style>
  <w:style w:type="character" w:customStyle="1" w:styleId="a5">
    <w:name w:val="Нижний колонтитул Знак"/>
    <w:basedOn w:val="a0"/>
    <w:qFormat/>
    <w:rsid w:val="00020F10"/>
    <w:rPr>
      <w:rFonts w:eastAsia="Times New Roman"/>
      <w:sz w:val="24"/>
      <w:szCs w:val="24"/>
      <w:lang w:eastAsia="ru-RU"/>
    </w:rPr>
  </w:style>
  <w:style w:type="character" w:styleId="a6">
    <w:name w:val="Subtle Emphasis"/>
    <w:uiPriority w:val="19"/>
    <w:qFormat/>
    <w:rsid w:val="00020F10"/>
    <w:rPr>
      <w:i/>
      <w:iCs/>
      <w:color w:val="808080"/>
    </w:rPr>
  </w:style>
  <w:style w:type="character" w:customStyle="1" w:styleId="a7">
    <w:name w:val="Верхний колонтитул Знак"/>
    <w:basedOn w:val="a0"/>
    <w:uiPriority w:val="99"/>
    <w:qFormat/>
    <w:rsid w:val="00020F10"/>
    <w:rPr>
      <w:rFonts w:eastAsia="Times New Roman"/>
      <w:sz w:val="24"/>
      <w:szCs w:val="24"/>
      <w:lang w:eastAsia="ru-RU"/>
    </w:rPr>
  </w:style>
  <w:style w:type="character" w:customStyle="1" w:styleId="text1">
    <w:name w:val="text1"/>
    <w:basedOn w:val="a0"/>
    <w:qFormat/>
    <w:rsid w:val="007F0CEB"/>
    <w:rPr>
      <w:rFonts w:ascii="Verdana" w:hAnsi="Verdana"/>
      <w:b/>
      <w:bCs/>
      <w:color w:val="494949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155E33"/>
    <w:rPr>
      <w:color w:val="0000FF" w:themeColor="hyperlink"/>
      <w:u w:val="single"/>
    </w:rPr>
  </w:style>
  <w:style w:type="character" w:customStyle="1" w:styleId="FontStyle56">
    <w:name w:val="Font Style56"/>
    <w:basedOn w:val="a0"/>
    <w:uiPriority w:val="99"/>
    <w:qFormat/>
    <w:rsid w:val="006810E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7">
    <w:name w:val="Font Style67"/>
    <w:basedOn w:val="a0"/>
    <w:uiPriority w:val="99"/>
    <w:qFormat/>
    <w:rsid w:val="00615C5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8">
    <w:name w:val="Font Style68"/>
    <w:basedOn w:val="a0"/>
    <w:uiPriority w:val="99"/>
    <w:qFormat/>
    <w:rsid w:val="00133054"/>
    <w:rPr>
      <w:rFonts w:ascii="Times New Roman" w:hAnsi="Times New Roman" w:cs="Times New Roman"/>
      <w:color w:val="000000"/>
      <w:sz w:val="22"/>
      <w:szCs w:val="22"/>
    </w:rPr>
  </w:style>
  <w:style w:type="character" w:customStyle="1" w:styleId="8">
    <w:name w:val="Основной текст (8)_"/>
    <w:basedOn w:val="a0"/>
    <w:link w:val="80"/>
    <w:qFormat/>
    <w:rsid w:val="00053938"/>
    <w:rPr>
      <w:rFonts w:eastAsia="Times New Roman"/>
      <w:i/>
      <w:iCs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DC3C4F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DC3C4F"/>
    <w:rPr>
      <w:rFonts w:eastAsia="Times New Roman"/>
      <w:lang w:eastAsia="ru-RU"/>
    </w:rPr>
  </w:style>
  <w:style w:type="character" w:customStyle="1" w:styleId="aa">
    <w:name w:val="Тема примечания Знак"/>
    <w:basedOn w:val="a9"/>
    <w:uiPriority w:val="99"/>
    <w:semiHidden/>
    <w:qFormat/>
    <w:rsid w:val="00DC3C4F"/>
    <w:rPr>
      <w:rFonts w:eastAsia="Times New Roman"/>
      <w:b/>
      <w:bCs/>
      <w:lang w:eastAsia="ru-RU"/>
    </w:rPr>
  </w:style>
  <w:style w:type="character" w:customStyle="1" w:styleId="ab">
    <w:name w:val="Текст выноски Знак"/>
    <w:basedOn w:val="a0"/>
    <w:uiPriority w:val="99"/>
    <w:semiHidden/>
    <w:qFormat/>
    <w:rsid w:val="00DC3C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rmula">
    <w:name w:val="formula"/>
    <w:basedOn w:val="a0"/>
    <w:qFormat/>
    <w:rsid w:val="00E607B2"/>
  </w:style>
  <w:style w:type="character" w:customStyle="1" w:styleId="HTML">
    <w:name w:val="Стандартный HTML Знак"/>
    <w:basedOn w:val="a0"/>
    <w:uiPriority w:val="99"/>
    <w:qFormat/>
    <w:rsid w:val="006813B9"/>
    <w:rPr>
      <w:rFonts w:ascii="Courier New" w:eastAsia="Times New Roman" w:hAnsi="Courier New" w:cs="Courier New"/>
      <w:lang w:eastAsia="ru-RU"/>
    </w:rPr>
  </w:style>
  <w:style w:type="character" w:customStyle="1" w:styleId="Exact">
    <w:name w:val="Основной текст Exact"/>
    <w:basedOn w:val="a0"/>
    <w:uiPriority w:val="99"/>
    <w:qFormat/>
    <w:rsid w:val="0089550E"/>
    <w:rPr>
      <w:rFonts w:ascii="Arial Unicode MS" w:eastAsia="Arial Unicode MS" w:hAnsi="Arial Unicode MS" w:cs="Arial Unicode MS"/>
      <w:spacing w:val="3"/>
      <w:sz w:val="17"/>
      <w:szCs w:val="17"/>
      <w:u w:val="non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941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Основной текст (2)_"/>
    <w:basedOn w:val="a0"/>
    <w:qFormat/>
    <w:rsid w:val="00361E66"/>
    <w:rPr>
      <w:rFonts w:eastAsia="Times New Roman"/>
      <w:sz w:val="22"/>
      <w:szCs w:val="22"/>
      <w:shd w:val="clear" w:color="auto" w:fill="FFFFFF"/>
    </w:rPr>
  </w:style>
  <w:style w:type="character" w:customStyle="1" w:styleId="21">
    <w:name w:val="Заголовок 2 Знак"/>
    <w:basedOn w:val="a0"/>
    <w:uiPriority w:val="9"/>
    <w:qFormat/>
    <w:rsid w:val="00725D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85pt">
    <w:name w:val="Основной текст (2) + 8;5 pt"/>
    <w:basedOn w:val="20"/>
    <w:qFormat/>
    <w:rsid w:val="0071146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ac">
    <w:name w:val="Основной текст_"/>
    <w:basedOn w:val="a0"/>
    <w:qFormat/>
    <w:rsid w:val="00F64D11"/>
    <w:rPr>
      <w:rFonts w:ascii="Arial" w:eastAsia="Arial" w:hAnsi="Arial" w:cs="Arial"/>
    </w:rPr>
  </w:style>
  <w:style w:type="character" w:customStyle="1" w:styleId="searchresult">
    <w:name w:val="search_result"/>
    <w:basedOn w:val="a0"/>
    <w:qFormat/>
    <w:rsid w:val="00916698"/>
  </w:style>
  <w:style w:type="character" w:customStyle="1" w:styleId="2Exact">
    <w:name w:val="Основной текст (2) Exact"/>
    <w:basedOn w:val="a0"/>
    <w:qFormat/>
    <w:rsid w:val="00E57AA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d">
    <w:name w:val="Другое_"/>
    <w:basedOn w:val="a0"/>
    <w:qFormat/>
    <w:rsid w:val="001E561D"/>
    <w:rPr>
      <w:rFonts w:ascii="Arial" w:eastAsia="Arial" w:hAnsi="Arial" w:cs="Arial"/>
      <w:sz w:val="14"/>
      <w:szCs w:val="14"/>
    </w:rPr>
  </w:style>
  <w:style w:type="character" w:customStyle="1" w:styleId="ae">
    <w:name w:val="Символ сноски"/>
    <w:qFormat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11">
    <w:name w:val="Заголовок1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Lucida San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4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6">
    <w:name w:val="footnote text"/>
    <w:basedOn w:val="a"/>
    <w:semiHidden/>
    <w:rsid w:val="00020F10"/>
    <w:rPr>
      <w:sz w:val="20"/>
      <w:szCs w:val="20"/>
    </w:rPr>
  </w:style>
  <w:style w:type="paragraph" w:customStyle="1" w:styleId="af7">
    <w:name w:val="Колонтитул"/>
    <w:basedOn w:val="a"/>
    <w:qFormat/>
  </w:style>
  <w:style w:type="paragraph" w:styleId="af8">
    <w:name w:val="footer"/>
    <w:basedOn w:val="a"/>
    <w:rsid w:val="00020F10"/>
    <w:pPr>
      <w:tabs>
        <w:tab w:val="center" w:pos="4677"/>
        <w:tab w:val="right" w:pos="9355"/>
      </w:tabs>
    </w:pPr>
  </w:style>
  <w:style w:type="paragraph" w:styleId="af9">
    <w:name w:val="header"/>
    <w:basedOn w:val="a"/>
    <w:uiPriority w:val="99"/>
    <w:unhideWhenUsed/>
    <w:rsid w:val="00020F10"/>
    <w:pPr>
      <w:tabs>
        <w:tab w:val="center" w:pos="4677"/>
        <w:tab w:val="right" w:pos="9355"/>
      </w:tabs>
    </w:pPr>
  </w:style>
  <w:style w:type="paragraph" w:styleId="afa">
    <w:name w:val="List Paragraph"/>
    <w:basedOn w:val="a"/>
    <w:uiPriority w:val="34"/>
    <w:qFormat/>
    <w:rsid w:val="00EB6B98"/>
    <w:pPr>
      <w:ind w:left="720"/>
      <w:contextualSpacing/>
    </w:pPr>
  </w:style>
  <w:style w:type="paragraph" w:customStyle="1" w:styleId="formattext">
    <w:name w:val="formattext"/>
    <w:basedOn w:val="a"/>
    <w:qFormat/>
    <w:rsid w:val="000D18CC"/>
    <w:pPr>
      <w:spacing w:beforeAutospacing="1" w:afterAutospacing="1"/>
    </w:pPr>
  </w:style>
  <w:style w:type="paragraph" w:customStyle="1" w:styleId="80">
    <w:name w:val="Основной текст (8)"/>
    <w:basedOn w:val="a"/>
    <w:link w:val="8"/>
    <w:qFormat/>
    <w:rsid w:val="00053938"/>
    <w:pPr>
      <w:widowControl w:val="0"/>
      <w:shd w:val="clear" w:color="auto" w:fill="FFFFFF"/>
      <w:spacing w:line="274" w:lineRule="exact"/>
      <w:ind w:firstLine="460"/>
      <w:jc w:val="both"/>
    </w:pPr>
    <w:rPr>
      <w:i/>
      <w:iCs/>
      <w:sz w:val="20"/>
      <w:szCs w:val="20"/>
      <w:lang w:eastAsia="en-US"/>
    </w:rPr>
  </w:style>
  <w:style w:type="paragraph" w:customStyle="1" w:styleId="Default">
    <w:name w:val="Default"/>
    <w:qFormat/>
    <w:rsid w:val="00DD4A29"/>
    <w:rPr>
      <w:color w:val="000000"/>
      <w:sz w:val="24"/>
      <w:szCs w:val="24"/>
    </w:rPr>
  </w:style>
  <w:style w:type="paragraph" w:styleId="afb">
    <w:name w:val="annotation text"/>
    <w:basedOn w:val="a"/>
    <w:uiPriority w:val="99"/>
    <w:semiHidden/>
    <w:unhideWhenUsed/>
    <w:qFormat/>
    <w:rsid w:val="00DC3C4F"/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DC3C4F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DC3C4F"/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uiPriority w:val="99"/>
    <w:unhideWhenUsed/>
    <w:qFormat/>
    <w:rsid w:val="00681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2">
    <w:name w:val="Основной текст (2)"/>
    <w:basedOn w:val="a"/>
    <w:qFormat/>
    <w:rsid w:val="00361E66"/>
    <w:pPr>
      <w:widowControl w:val="0"/>
      <w:shd w:val="clear" w:color="auto" w:fill="FFFFFF"/>
      <w:spacing w:line="0" w:lineRule="atLeast"/>
      <w:ind w:hanging="860"/>
    </w:pPr>
    <w:rPr>
      <w:sz w:val="22"/>
      <w:szCs w:val="22"/>
      <w:lang w:eastAsia="en-US"/>
    </w:rPr>
  </w:style>
  <w:style w:type="paragraph" w:customStyle="1" w:styleId="13">
    <w:name w:val="Основной текст1"/>
    <w:basedOn w:val="a"/>
    <w:qFormat/>
    <w:rsid w:val="00F64D11"/>
    <w:pPr>
      <w:widowControl w:val="0"/>
      <w:spacing w:after="100"/>
    </w:pPr>
    <w:rPr>
      <w:rFonts w:ascii="Arial" w:eastAsia="Arial" w:hAnsi="Arial" w:cs="Arial"/>
      <w:sz w:val="20"/>
      <w:szCs w:val="20"/>
      <w:lang w:eastAsia="en-US"/>
    </w:rPr>
  </w:style>
  <w:style w:type="paragraph" w:styleId="afe">
    <w:name w:val="No Spacing"/>
    <w:autoRedefine/>
    <w:uiPriority w:val="1"/>
    <w:qFormat/>
    <w:rsid w:val="00DD7DC5"/>
    <w:pPr>
      <w:widowControl w:val="0"/>
      <w:shd w:val="clear" w:color="auto" w:fill="FFFFFF" w:themeFill="background1"/>
      <w:tabs>
        <w:tab w:val="left" w:pos="851"/>
        <w:tab w:val="left" w:pos="1276"/>
        <w:tab w:val="left" w:pos="3119"/>
        <w:tab w:val="left" w:pos="6096"/>
      </w:tabs>
      <w:ind w:firstLine="567"/>
      <w:jc w:val="both"/>
      <w:outlineLvl w:val="3"/>
    </w:pPr>
    <w:rPr>
      <w:rFonts w:eastAsia="Times New Roman"/>
      <w:bCs/>
      <w:sz w:val="28"/>
      <w:szCs w:val="28"/>
      <w:shd w:val="clear" w:color="auto" w:fill="FFFFFF"/>
      <w:lang w:eastAsia="ru-RU"/>
    </w:rPr>
  </w:style>
  <w:style w:type="paragraph" w:customStyle="1" w:styleId="headertext">
    <w:name w:val="headertext"/>
    <w:basedOn w:val="a"/>
    <w:qFormat/>
    <w:rsid w:val="00CE7C23"/>
    <w:pPr>
      <w:spacing w:beforeAutospacing="1" w:afterAutospacing="1"/>
    </w:pPr>
  </w:style>
  <w:style w:type="paragraph" w:customStyle="1" w:styleId="523545435">
    <w:name w:val="523545435"/>
    <w:basedOn w:val="a"/>
    <w:qFormat/>
    <w:rsid w:val="00E57AAB"/>
    <w:pPr>
      <w:jc w:val="center"/>
    </w:pPr>
    <w:rPr>
      <w:sz w:val="18"/>
      <w:szCs w:val="18"/>
    </w:rPr>
  </w:style>
  <w:style w:type="paragraph" w:customStyle="1" w:styleId="aff">
    <w:name w:val="Другое"/>
    <w:basedOn w:val="a"/>
    <w:qFormat/>
    <w:rsid w:val="001E561D"/>
    <w:pPr>
      <w:widowControl w:val="0"/>
      <w:spacing w:line="276" w:lineRule="auto"/>
    </w:pPr>
    <w:rPr>
      <w:rFonts w:ascii="Arial" w:eastAsia="Arial" w:hAnsi="Arial" w:cs="Arial"/>
      <w:sz w:val="14"/>
      <w:szCs w:val="14"/>
      <w:lang w:eastAsia="en-US"/>
    </w:rPr>
  </w:style>
  <w:style w:type="table" w:styleId="aff0">
    <w:name w:val="Table Grid"/>
    <w:basedOn w:val="a1"/>
    <w:uiPriority w:val="39"/>
    <w:rsid w:val="00020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otnote reference"/>
    <w:basedOn w:val="a0"/>
    <w:semiHidden/>
    <w:unhideWhenUsed/>
    <w:rsid w:val="00145353"/>
    <w:rPr>
      <w:vertAlign w:val="superscript"/>
    </w:rPr>
  </w:style>
  <w:style w:type="character" w:styleId="aff2">
    <w:name w:val="Emphasis"/>
    <w:basedOn w:val="a0"/>
    <w:uiPriority w:val="20"/>
    <w:qFormat/>
    <w:rsid w:val="00295DEF"/>
    <w:rPr>
      <w:i/>
      <w:iCs/>
    </w:rPr>
  </w:style>
  <w:style w:type="character" w:customStyle="1" w:styleId="28">
    <w:name w:val="Основной текст (2) + 8"/>
    <w:aliases w:val="5 pt8,Полужирный12"/>
    <w:basedOn w:val="20"/>
    <w:uiPriority w:val="99"/>
    <w:rsid w:val="00295DEF"/>
    <w:rPr>
      <w:rFonts w:ascii="Arial" w:eastAsia="Times New Roman" w:hAnsi="Arial" w:cs="Arial"/>
      <w:b/>
      <w:bCs/>
      <w:spacing w:val="0"/>
      <w:sz w:val="17"/>
      <w:szCs w:val="17"/>
      <w:u w:val="none"/>
      <w:shd w:val="clear" w:color="auto" w:fill="FFFFFF"/>
    </w:rPr>
  </w:style>
  <w:style w:type="character" w:styleId="aff3">
    <w:name w:val="Hyperlink"/>
    <w:basedOn w:val="a0"/>
    <w:uiPriority w:val="99"/>
    <w:unhideWhenUsed/>
    <w:rsid w:val="00D71ACD"/>
    <w:rPr>
      <w:color w:val="0000FF" w:themeColor="hyperlink"/>
      <w:u w:val="single"/>
    </w:rPr>
  </w:style>
  <w:style w:type="character" w:customStyle="1" w:styleId="27pt">
    <w:name w:val="Основной текст (2) + 7 pt"/>
    <w:basedOn w:val="20"/>
    <w:uiPriority w:val="99"/>
    <w:rsid w:val="00FE72FD"/>
    <w:rPr>
      <w:rFonts w:ascii="Arial" w:eastAsia="Times New Roman" w:hAnsi="Arial" w:cs="Arial"/>
      <w:b/>
      <w:bCs/>
      <w:sz w:val="14"/>
      <w:szCs w:val="14"/>
      <w:u w:val="none"/>
      <w:shd w:val="clear" w:color="auto" w:fill="FFFFFF"/>
    </w:rPr>
  </w:style>
  <w:style w:type="character" w:customStyle="1" w:styleId="extended-textshort">
    <w:name w:val="extended-text__short"/>
    <w:rsid w:val="00173C36"/>
  </w:style>
  <w:style w:type="character" w:customStyle="1" w:styleId="31">
    <w:name w:val="Основной текст (3)_"/>
    <w:basedOn w:val="a0"/>
    <w:link w:val="32"/>
    <w:rsid w:val="00306C71"/>
    <w:rPr>
      <w:rFonts w:ascii="Arial" w:eastAsia="Arial" w:hAnsi="Arial" w:cs="Arial"/>
      <w:sz w:val="28"/>
      <w:szCs w:val="28"/>
    </w:rPr>
  </w:style>
  <w:style w:type="paragraph" w:customStyle="1" w:styleId="32">
    <w:name w:val="Основной текст (3)"/>
    <w:basedOn w:val="a"/>
    <w:link w:val="31"/>
    <w:rsid w:val="00306C71"/>
    <w:pPr>
      <w:widowControl w:val="0"/>
      <w:suppressAutoHyphens w:val="0"/>
      <w:jc w:val="center"/>
    </w:pPr>
    <w:rPr>
      <w:rFonts w:ascii="Arial" w:eastAsia="Arial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chemportal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chem.ncbi.nlm.nih.gov/compoun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ohv.ru/online/detail.html?id=40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12000036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05274" TargetMode="External"/><Relationship Id="rId14" Type="http://schemas.openxmlformats.org/officeDocument/2006/relationships/hyperlink" Target="http://www.rpohv.ru/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A274-7CE7-43C2-B286-97D51F41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14</Pages>
  <Words>4337</Words>
  <Characters>24726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89602450450</dc:creator>
  <cp:lastModifiedBy>Glukhov Sergej</cp:lastModifiedBy>
  <cp:revision>18</cp:revision>
  <cp:lastPrinted>2019-05-16T09:26:00Z</cp:lastPrinted>
  <dcterms:created xsi:type="dcterms:W3CDTF">2023-11-24T06:47:00Z</dcterms:created>
  <dcterms:modified xsi:type="dcterms:W3CDTF">2024-06-28T09:04:00Z</dcterms:modified>
  <dc:language>ru-RU</dc:language>
</cp:coreProperties>
</file>