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4C271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C2715" w:rsidRDefault="004C27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3510057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057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44611/24</w:t>
            </w: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Декоративные штукатурные составы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выпускаемые промышленным способом в виде сухих строительных смесей, окрашенных в массе, с максимальным размером зерен заполнителя 5 мм, содержащие полимерные добавки в количестве, не превышающем 5</w:t>
            </w:r>
            <w:r>
              <w:rPr>
                <w:rFonts w:ascii="Arial" w:eastAsia="Arial" w:hAnsi="Arial" w:cs="Arial"/>
                <w:color w:val="000000"/>
                <w:sz w:val="14"/>
              </w:rPr>
              <w:t>,0 % (в сухом состоянии) от массы смеси, изготавливаемые на белом портландцементе, предназначенные для устройства декоративно-защитного финишного слоя в составе фасадных теплоизоляционных композиционных систем (СФТК) с наружными штукатурными слоями: состав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ы декоративный на белом портландцементе для СФТК, В5, Btb1,6, Aab2, F100,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35, СТ 35 Зима; составы декоративные на белом портландцементе для СФТК, В5,  Btb2, 4, Aab2, F100,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137, СТ 137 Зима,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decor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plus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720 Визаж,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 тер. г.,   УЛ ТЕСТОВСКАЯ, Д. 10, ПОМЕЩ.   1/16      , адрес места осуществления деятельнос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шоссе, 1;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Промышленная зона, 27;;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г. Коркино, пос. Роза, пер. Щорса, д. 9 Д;, ОГРН 5087746653760, ИНН 7702691545, ГОСТ Р 54358-2017, Составы декоративные штукатурные на цементном вяжущем для фасадных теплоизоляционных композиционных систем с наружными штукатурн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ыми слоями. Технические условия, Серийный выпуск, 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4C2715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54358-2017, 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условия; 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СД02-1609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4C2715">
            <w:pPr>
              <w:jc w:val="center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715" w:rsidRDefault="00091B1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6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6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6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5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7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50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2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38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32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4C2715">
            <w:pPr>
              <w:pStyle w:val="EMPTYCELLSTYLE"/>
            </w:pP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  <w:tr w:rsidR="004C2715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715" w:rsidRDefault="00091B1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4C2715" w:rsidRDefault="004C2715">
            <w:pPr>
              <w:pStyle w:val="EMPTYCELLSTYLE"/>
            </w:pPr>
          </w:p>
        </w:tc>
        <w:tc>
          <w:tcPr>
            <w:tcW w:w="1" w:type="dxa"/>
          </w:tcPr>
          <w:p w:rsidR="004C2715" w:rsidRDefault="004C2715">
            <w:pPr>
              <w:pStyle w:val="EMPTYCELLSTYLE"/>
            </w:pPr>
          </w:p>
        </w:tc>
      </w:tr>
    </w:tbl>
    <w:p w:rsidR="00091B18" w:rsidRDefault="00091B18"/>
    <w:sectPr w:rsidR="00091B18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15"/>
    <w:rsid w:val="00091B18"/>
    <w:rsid w:val="001236FD"/>
    <w:rsid w:val="004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97F9"/>
  <w15:docId w15:val="{8C958A6A-68C7-46EB-8D88-800ED2D4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2024-11-21T12:17:00Z</dcterms:created>
  <dcterms:modified xsi:type="dcterms:W3CDTF">2024-11-21T12:17:00Z</dcterms:modified>
</cp:coreProperties>
</file>